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C4" w:rsidRPr="007809C4" w:rsidRDefault="00650793" w:rsidP="007809C4">
      <w:pPr>
        <w:spacing w:after="0" w:line="240" w:lineRule="auto"/>
        <w:contextualSpacing/>
        <w:jc w:val="center"/>
        <w:rPr>
          <w:rFonts w:ascii="Arial" w:hAnsi="Arial" w:cs="Arial"/>
          <w:b/>
          <w:sz w:val="24"/>
          <w:szCs w:val="24"/>
        </w:rPr>
      </w:pPr>
      <w:bookmarkStart w:id="0" w:name="_GoBack"/>
      <w:bookmarkEnd w:id="0"/>
      <w:r w:rsidRPr="007809C4">
        <w:rPr>
          <w:rFonts w:ascii="Arial" w:hAnsi="Arial" w:cs="Arial"/>
          <w:b/>
          <w:sz w:val="24"/>
          <w:szCs w:val="24"/>
        </w:rPr>
        <w:t xml:space="preserve">TEXTO APROBADO EN LA COMISION PRIMERA DE LA H. CAMARA DE REPRESENTANTES DEL PROYECTO DE </w:t>
      </w:r>
      <w:r w:rsidR="007809C4" w:rsidRPr="007809C4">
        <w:rPr>
          <w:rFonts w:ascii="Arial" w:hAnsi="Arial" w:cs="Arial"/>
          <w:b/>
          <w:sz w:val="24"/>
          <w:szCs w:val="24"/>
        </w:rPr>
        <w:t>LEY ESTATUTARIA N</w:t>
      </w:r>
      <w:r w:rsidR="006103D7" w:rsidRPr="007809C4">
        <w:rPr>
          <w:rFonts w:ascii="Arial" w:hAnsi="Arial" w:cs="Arial"/>
          <w:b/>
          <w:sz w:val="24"/>
          <w:szCs w:val="24"/>
        </w:rPr>
        <w:t xml:space="preserve">o. </w:t>
      </w:r>
      <w:r w:rsidR="007809C4" w:rsidRPr="007809C4">
        <w:rPr>
          <w:rFonts w:ascii="Arial" w:hAnsi="Arial" w:cs="Arial"/>
          <w:b/>
          <w:sz w:val="24"/>
          <w:szCs w:val="24"/>
        </w:rPr>
        <w:t>038 DE 2015 CÁMARA “POR MEDIO DEL CUAL SE REFORMA EL DECRETO-LEY 2591 DE 1991, QUE REGLAMENTA LA ACCIÓN DE TUTELA DEFINIDA EN EL ARTÍCULO 86 DE LA CONSTITUCIÓN POLÍTICA DE 1991”</w:t>
      </w:r>
    </w:p>
    <w:p w:rsidR="007809C4" w:rsidRPr="007809C4" w:rsidRDefault="007809C4" w:rsidP="007809C4">
      <w:pPr>
        <w:spacing w:after="0" w:line="240" w:lineRule="auto"/>
        <w:contextualSpacing/>
        <w:rPr>
          <w:rFonts w:ascii="Times New Roman" w:hAnsi="Times New Roman"/>
          <w:b/>
          <w:sz w:val="24"/>
          <w:szCs w:val="24"/>
        </w:rPr>
      </w:pPr>
    </w:p>
    <w:p w:rsidR="00650793" w:rsidRDefault="006103D7" w:rsidP="006103D7">
      <w:pPr>
        <w:pStyle w:val="NormalWeb"/>
        <w:spacing w:before="0" w:beforeAutospacing="0" w:after="0" w:afterAutospacing="0"/>
        <w:jc w:val="center"/>
        <w:rPr>
          <w:rFonts w:ascii="Arial" w:hAnsi="Arial" w:cs="Arial"/>
          <w:b/>
        </w:rPr>
      </w:pPr>
      <w:r>
        <w:rPr>
          <w:rFonts w:ascii="Arial" w:hAnsi="Arial" w:cs="Arial"/>
          <w:b/>
        </w:rPr>
        <w:t xml:space="preserve"> </w:t>
      </w:r>
    </w:p>
    <w:p w:rsidR="00650793" w:rsidRPr="00226BF1" w:rsidRDefault="00650793" w:rsidP="00650793">
      <w:pPr>
        <w:jc w:val="center"/>
        <w:rPr>
          <w:rFonts w:ascii="Arial" w:hAnsi="Arial" w:cs="Arial"/>
          <w:b/>
          <w:sz w:val="24"/>
          <w:szCs w:val="24"/>
        </w:rPr>
      </w:pPr>
      <w:r w:rsidRPr="00226BF1">
        <w:rPr>
          <w:rFonts w:ascii="Arial" w:hAnsi="Arial" w:cs="Arial"/>
          <w:b/>
          <w:sz w:val="24"/>
          <w:szCs w:val="24"/>
        </w:rPr>
        <w:t>EL CONGRESO DE COLOMBIA</w:t>
      </w:r>
    </w:p>
    <w:p w:rsidR="00650793" w:rsidRDefault="00650793" w:rsidP="00650793">
      <w:pPr>
        <w:jc w:val="center"/>
        <w:rPr>
          <w:rFonts w:ascii="Arial" w:hAnsi="Arial" w:cs="Arial"/>
          <w:b/>
          <w:sz w:val="24"/>
          <w:szCs w:val="24"/>
        </w:rPr>
      </w:pPr>
      <w:r w:rsidRPr="00226BF1">
        <w:rPr>
          <w:rFonts w:ascii="Arial" w:hAnsi="Arial" w:cs="Arial"/>
          <w:b/>
          <w:sz w:val="24"/>
          <w:szCs w:val="24"/>
        </w:rPr>
        <w:t>DECRETA</w:t>
      </w:r>
      <w:r w:rsidR="006103D7">
        <w:rPr>
          <w:rFonts w:ascii="Arial" w:hAnsi="Arial" w:cs="Arial"/>
          <w:b/>
          <w:sz w:val="24"/>
          <w:szCs w:val="24"/>
        </w:rPr>
        <w:t>:</w:t>
      </w:r>
    </w:p>
    <w:p w:rsidR="00320C9E" w:rsidRDefault="00320C9E" w:rsidP="00696BA6">
      <w:pPr>
        <w:adjustRightInd w:val="0"/>
        <w:spacing w:after="0" w:line="240" w:lineRule="auto"/>
        <w:jc w:val="both"/>
        <w:textAlignment w:val="center"/>
        <w:rPr>
          <w:rFonts w:ascii="Arial" w:hAnsi="Arial" w:cs="Arial"/>
          <w:bCs/>
          <w:sz w:val="24"/>
          <w:szCs w:val="24"/>
          <w:lang w:val="es-ES_tradnl" w:bidi="ar-YE"/>
        </w:rPr>
      </w:pPr>
    </w:p>
    <w:p w:rsidR="00E904E9" w:rsidRPr="00274625" w:rsidRDefault="00E904E9" w:rsidP="00E904E9">
      <w:pPr>
        <w:spacing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1.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 xml:space="preserve">rtículo 1 del Decreto 2591 de 1991 quedará así: </w:t>
      </w: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1.</w:t>
      </w:r>
      <w:r w:rsidRPr="00274625">
        <w:rPr>
          <w:rFonts w:ascii="Arial" w:eastAsia="Times New Roman" w:hAnsi="Arial" w:cs="Arial"/>
          <w:b/>
          <w:i/>
          <w:sz w:val="24"/>
          <w:szCs w:val="24"/>
          <w:lang w:eastAsia="es-CO"/>
        </w:rPr>
        <w:t xml:space="preserve"> Objeto.</w:t>
      </w:r>
      <w:r w:rsidRPr="00274625">
        <w:rPr>
          <w:rFonts w:ascii="Arial" w:eastAsia="Times New Roman" w:hAnsi="Arial" w:cs="Arial"/>
          <w:sz w:val="24"/>
          <w:szCs w:val="24"/>
          <w:lang w:eastAsia="es-CO"/>
        </w:rPr>
        <w:t xml:space="preserve"> Toda persona tendrá derecho a presentar acción de tutela para reclamar ante cualquier juez o jueza de la República, en todo momento y lugar, mediante un procedimiento preferente y sumario, por sí misma o por quien actúe a su nombre, la protección inmediata de sus derechos fundamentales, cuando quiera que éstos resulten vulnerados o amenazados por la acción o la omisión de cualquier autoridad pública o de los particulares en los casos que señale esta ley. Todos los días y horas son hábiles para interponer la acción de tutela. La acción de tutela no podrá ser suspendida durante la vigencia de los estados de excepción. Tampoco será suspendida en los casos de cese de actividades y vacancias judiciales. </w:t>
      </w: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line="240" w:lineRule="auto"/>
        <w:contextualSpacing/>
        <w:jc w:val="both"/>
        <w:rPr>
          <w:rFonts w:ascii="Arial" w:eastAsia="Times New Roman" w:hAnsi="Arial" w:cs="Arial"/>
          <w:b/>
          <w:sz w:val="24"/>
          <w:szCs w:val="24"/>
          <w:lang w:eastAsia="es-CO"/>
        </w:rPr>
      </w:pPr>
    </w:p>
    <w:p w:rsidR="00E904E9" w:rsidRPr="00274625" w:rsidRDefault="00E904E9" w:rsidP="00E904E9">
      <w:pPr>
        <w:spacing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2.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2 del Decreto 2591 de 1991 quedará así:</w:t>
      </w:r>
    </w:p>
    <w:p w:rsidR="00E904E9" w:rsidRPr="00274625" w:rsidRDefault="00E904E9" w:rsidP="00E904E9">
      <w:pPr>
        <w:spacing w:line="240" w:lineRule="auto"/>
        <w:contextualSpacing/>
        <w:jc w:val="both"/>
        <w:rPr>
          <w:rFonts w:ascii="Arial" w:eastAsia="Times New Roman" w:hAnsi="Arial" w:cs="Arial"/>
          <w:b/>
          <w:sz w:val="24"/>
          <w:szCs w:val="24"/>
          <w:lang w:eastAsia="es-CO"/>
        </w:rPr>
      </w:pPr>
    </w:p>
    <w:p w:rsidR="00E904E9" w:rsidRPr="00274625" w:rsidRDefault="00E904E9" w:rsidP="00E904E9">
      <w:pPr>
        <w:spacing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2.</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Derechos protegidos por la acción de tutela</w:t>
      </w:r>
      <w:r w:rsidRPr="00274625">
        <w:rPr>
          <w:rFonts w:ascii="Arial" w:eastAsia="Times New Roman" w:hAnsi="Arial" w:cs="Arial"/>
          <w:sz w:val="24"/>
          <w:szCs w:val="24"/>
          <w:lang w:eastAsia="es-CO"/>
        </w:rPr>
        <w:t>. La acción de tutela garantiza la protección de todos los derechos fundamentales. También podrá ser invocada cuando la violación a derechos o intereses colectivos implique una afectación o amenaza a un derecho fundamental. No se podrá alegar la falta de desarrollo legal de un derecho fundamental para impedir su garantía y protección por vía de tutela.</w:t>
      </w: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3.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 xml:space="preserve">rtículo 4 del Decreto 2591 de 1991 quedará así: </w:t>
      </w: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4.</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Interpretación de los derechos tutelados</w:t>
      </w:r>
      <w:r w:rsidRPr="00274625">
        <w:rPr>
          <w:rFonts w:ascii="Arial" w:eastAsia="Times New Roman" w:hAnsi="Arial" w:cs="Arial"/>
          <w:sz w:val="24"/>
          <w:szCs w:val="24"/>
          <w:lang w:eastAsia="es-CO"/>
        </w:rPr>
        <w:t>. Los jueces y juezas interpretarán el contenido y el alcance de los derechos protegidos por la acción de tutela de conformidad con los tratados internacionales sobre Derechos Humanos y Derecho Internacional Humanitario ratificados por Colombia y de acuerdo con la jurisprudencia constitucional.</w:t>
      </w: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lastRenderedPageBreak/>
        <w:t xml:space="preserve">ARTICULO 4.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 xml:space="preserve">rtículo 5 del Decreto 2591 de 1991 quedará así: </w:t>
      </w: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5.</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Procedencia de la acción de tutela</w:t>
      </w:r>
      <w:r w:rsidRPr="00274625">
        <w:rPr>
          <w:rFonts w:ascii="Arial" w:eastAsia="Times New Roman" w:hAnsi="Arial" w:cs="Arial"/>
          <w:b/>
          <w:sz w:val="24"/>
          <w:szCs w:val="24"/>
          <w:lang w:eastAsia="es-CO"/>
        </w:rPr>
        <w:t>.</w:t>
      </w:r>
      <w:r w:rsidRPr="00274625">
        <w:rPr>
          <w:rFonts w:ascii="Arial" w:eastAsia="Times New Roman" w:hAnsi="Arial" w:cs="Arial"/>
          <w:sz w:val="24"/>
          <w:szCs w:val="24"/>
          <w:lang w:eastAsia="es-CO"/>
        </w:rPr>
        <w:t xml:space="preserve"> La acción de tutela procede contra toda acción u omisión de las autoridades públicas que haya violado, viole o amenace violar cualquiera de los derechos de que trata el</w:t>
      </w:r>
      <w:r w:rsidR="009364BD" w:rsidRPr="00274625">
        <w:rPr>
          <w:rFonts w:ascii="Arial" w:eastAsia="Times New Roman" w:hAnsi="Arial" w:cs="Arial"/>
          <w:sz w:val="24"/>
          <w:szCs w:val="24"/>
          <w:lang w:eastAsia="es-CO"/>
        </w:rPr>
        <w:t xml:space="preserve"> A</w:t>
      </w:r>
      <w:r w:rsidRPr="00274625">
        <w:rPr>
          <w:rFonts w:ascii="Arial" w:eastAsia="Times New Roman" w:hAnsi="Arial" w:cs="Arial"/>
          <w:sz w:val="24"/>
          <w:szCs w:val="24"/>
          <w:lang w:eastAsia="es-CO"/>
        </w:rPr>
        <w:t>rtículo 2 de esta ley. También procede contra acciones u omisiones de particulares, de conformidad con lo establecido en el Capítulo III de esta Ley. La procedencia de la tutela en ningún caso está sujeta a que la acción de la autoridad o del particular se haya manifestado en un acto jurídico escrito.</w:t>
      </w:r>
    </w:p>
    <w:p w:rsidR="00E904E9" w:rsidRPr="00274625" w:rsidRDefault="00E904E9" w:rsidP="00E904E9">
      <w:pPr>
        <w:spacing w:line="240" w:lineRule="auto"/>
        <w:contextualSpacing/>
        <w:jc w:val="both"/>
        <w:rPr>
          <w:rFonts w:ascii="Arial" w:hAnsi="Arial" w:cs="Arial"/>
          <w:sz w:val="24"/>
          <w:szCs w:val="24"/>
        </w:rPr>
      </w:pPr>
    </w:p>
    <w:p w:rsidR="00D0363A" w:rsidRPr="00274625" w:rsidRDefault="00D0363A" w:rsidP="00E904E9">
      <w:pPr>
        <w:spacing w:line="240" w:lineRule="auto"/>
        <w:contextualSpacing/>
        <w:jc w:val="both"/>
        <w:rPr>
          <w:rFonts w:ascii="Arial" w:eastAsia="Times New Roman" w:hAnsi="Arial" w:cs="Arial"/>
          <w:b/>
          <w:sz w:val="24"/>
          <w:szCs w:val="24"/>
          <w:lang w:eastAsia="es-CO"/>
        </w:rPr>
      </w:pPr>
    </w:p>
    <w:p w:rsidR="00E904E9" w:rsidRPr="00274625" w:rsidRDefault="007809C4" w:rsidP="00E904E9">
      <w:pPr>
        <w:spacing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ARTICULO 5. El A</w:t>
      </w:r>
      <w:r w:rsidR="00E904E9" w:rsidRPr="00274625">
        <w:rPr>
          <w:rFonts w:ascii="Arial" w:eastAsia="Times New Roman" w:hAnsi="Arial" w:cs="Arial"/>
          <w:b/>
          <w:sz w:val="24"/>
          <w:szCs w:val="24"/>
          <w:lang w:eastAsia="es-CO"/>
        </w:rPr>
        <w:t xml:space="preserve">rtículo 6 del Decreto 2591 de 1991 quedará así: </w:t>
      </w:r>
    </w:p>
    <w:p w:rsidR="00E904E9" w:rsidRPr="00274625" w:rsidRDefault="00E904E9" w:rsidP="00E904E9">
      <w:pPr>
        <w:spacing w:line="240" w:lineRule="auto"/>
        <w:contextualSpacing/>
        <w:jc w:val="both"/>
        <w:rPr>
          <w:rFonts w:ascii="Arial" w:hAnsi="Arial" w:cs="Arial"/>
          <w:sz w:val="24"/>
          <w:szCs w:val="24"/>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6.</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Causales de improcedencia de la tutela</w:t>
      </w:r>
      <w:r w:rsidRPr="00274625">
        <w:rPr>
          <w:rFonts w:ascii="Arial" w:eastAsia="Times New Roman" w:hAnsi="Arial" w:cs="Arial"/>
          <w:sz w:val="24"/>
          <w:szCs w:val="24"/>
          <w:lang w:eastAsia="es-CO"/>
        </w:rPr>
        <w:t>. La acción de tutela no procederá:</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1. Cuando existan otros recursos o medios de defensa judicial idóneos o eficaces, debido a su carácter subsidiario, salvo que aquella se utilice como mecanismo transitorio para evitar un perjuicio irremediable. La existencia de dichos medios será apreciada en concreto, en cuanto a su eficacia, atendiendo las circunstancias en que se encuentre el solicitante.</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2. Cuando para proteger el derecho se pueda invocar la acción de habeas corpus.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3. Cuando se pretenda proteger el derecho a la paz</w:t>
      </w:r>
      <w:r w:rsidR="00A025EC" w:rsidRPr="00274625">
        <w:rPr>
          <w:rFonts w:ascii="Arial" w:eastAsia="Times New Roman" w:hAnsi="Arial" w:cs="Arial"/>
          <w:sz w:val="24"/>
          <w:szCs w:val="24"/>
          <w:lang w:eastAsia="es-CO"/>
        </w:rPr>
        <w:t xml:space="preserve"> y los demás mencionados en el A</w:t>
      </w:r>
      <w:r w:rsidRPr="00274625">
        <w:rPr>
          <w:rFonts w:ascii="Arial" w:eastAsia="Times New Roman" w:hAnsi="Arial" w:cs="Arial"/>
          <w:sz w:val="24"/>
          <w:szCs w:val="24"/>
          <w:lang w:eastAsia="es-CO"/>
        </w:rPr>
        <w:t xml:space="preserve">rtículo 88 de la Constitución Política, salvo en las </w:t>
      </w:r>
      <w:r w:rsidR="00A025EC" w:rsidRPr="00274625">
        <w:rPr>
          <w:rFonts w:ascii="Arial" w:eastAsia="Times New Roman" w:hAnsi="Arial" w:cs="Arial"/>
          <w:sz w:val="24"/>
          <w:szCs w:val="24"/>
          <w:lang w:eastAsia="es-CO"/>
        </w:rPr>
        <w:t>circunstancias previstas en el A</w:t>
      </w:r>
      <w:r w:rsidRPr="00274625">
        <w:rPr>
          <w:rFonts w:ascii="Arial" w:eastAsia="Times New Roman" w:hAnsi="Arial" w:cs="Arial"/>
          <w:sz w:val="24"/>
          <w:szCs w:val="24"/>
          <w:lang w:eastAsia="es-CO"/>
        </w:rPr>
        <w:t>rtículo 2 de esta Ley.</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hAnsi="Arial" w:cs="Arial"/>
          <w:sz w:val="24"/>
          <w:szCs w:val="24"/>
        </w:rPr>
      </w:pPr>
      <w:r w:rsidRPr="00274625">
        <w:rPr>
          <w:rFonts w:ascii="Arial" w:eastAsia="Times New Roman" w:hAnsi="Arial" w:cs="Arial"/>
          <w:sz w:val="24"/>
          <w:szCs w:val="24"/>
          <w:lang w:eastAsia="es-CO"/>
        </w:rPr>
        <w:t xml:space="preserve">4. </w:t>
      </w:r>
      <w:r w:rsidRPr="00274625">
        <w:rPr>
          <w:rFonts w:ascii="Arial" w:hAnsi="Arial" w:cs="Arial"/>
          <w:sz w:val="24"/>
          <w:szCs w:val="24"/>
        </w:rPr>
        <w:t xml:space="preserve">Cuando se presente carencia actual de objeto. Si se produce porque </w:t>
      </w:r>
      <w:r w:rsidRPr="00274625">
        <w:rPr>
          <w:rFonts w:ascii="Arial" w:eastAsia="Times New Roman" w:hAnsi="Arial" w:cs="Arial"/>
          <w:sz w:val="24"/>
          <w:szCs w:val="24"/>
          <w:lang w:eastAsia="es-CO"/>
        </w:rPr>
        <w:t>la causa que originó la interposición de la acción de tutela desapareció o fue superada</w:t>
      </w:r>
      <w:r w:rsidRPr="00274625">
        <w:rPr>
          <w:rFonts w:ascii="Arial" w:hAnsi="Arial" w:cs="Arial"/>
          <w:sz w:val="24"/>
          <w:szCs w:val="24"/>
        </w:rPr>
        <w:t>, el juez se limitará a declararla. Si se produce por daño consumado, el juez deberá dictar órdenes de prevención para evitar que situaciones similares se repitan y podrá declarar el daño en abstracto.</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 xml:space="preserve">5. Cuando se trate de leyes, normas con fuerza de ley u otros actos de carácter impersonal y abstracto, excepto cuando en su aplicación se materialice una situación concreta de vulneración de derechos fundamentales. </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6. En los eventos</w:t>
      </w:r>
      <w:r w:rsidR="00A025EC" w:rsidRPr="00274625">
        <w:rPr>
          <w:rFonts w:ascii="Arial" w:eastAsia="Times New Roman" w:hAnsi="Arial" w:cs="Arial"/>
          <w:sz w:val="24"/>
          <w:szCs w:val="24"/>
          <w:lang w:eastAsia="es-CO"/>
        </w:rPr>
        <w:t xml:space="preserve"> señalados en el numeral 5 del A</w:t>
      </w:r>
      <w:r w:rsidRPr="00274625">
        <w:rPr>
          <w:rFonts w:ascii="Arial" w:eastAsia="Times New Roman" w:hAnsi="Arial" w:cs="Arial"/>
          <w:sz w:val="24"/>
          <w:szCs w:val="24"/>
          <w:lang w:eastAsia="es-CO"/>
        </w:rPr>
        <w:t xml:space="preserve">rtículo 26 de esta Ley. </w:t>
      </w:r>
    </w:p>
    <w:p w:rsidR="00E904E9" w:rsidRPr="00274625" w:rsidRDefault="00E904E9" w:rsidP="00E904E9">
      <w:pPr>
        <w:spacing w:line="240" w:lineRule="auto"/>
        <w:contextualSpacing/>
        <w:jc w:val="both"/>
        <w:rPr>
          <w:rFonts w:ascii="Arial" w:hAnsi="Arial" w:cs="Arial"/>
          <w:sz w:val="24"/>
          <w:szCs w:val="24"/>
        </w:rPr>
      </w:pPr>
    </w:p>
    <w:p w:rsidR="00E904E9" w:rsidRPr="00274625" w:rsidRDefault="00E904E9" w:rsidP="00E904E9">
      <w:pPr>
        <w:spacing w:line="240" w:lineRule="auto"/>
        <w:contextualSpacing/>
        <w:jc w:val="both"/>
        <w:rPr>
          <w:rFonts w:ascii="Arial" w:hAnsi="Arial" w:cs="Arial"/>
          <w:sz w:val="24"/>
          <w:szCs w:val="24"/>
        </w:rPr>
      </w:pPr>
      <w:r w:rsidRPr="00274625">
        <w:rPr>
          <w:rFonts w:ascii="Arial" w:eastAsia="Times New Roman" w:hAnsi="Arial" w:cs="Arial"/>
          <w:b/>
          <w:sz w:val="24"/>
          <w:szCs w:val="24"/>
          <w:lang w:eastAsia="es-CO"/>
        </w:rPr>
        <w:t xml:space="preserve">ARTICULO 6.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7 del Decreto 2591 de 1991 quedará así:</w:t>
      </w: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lastRenderedPageBreak/>
        <w:t>Artículo 7</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Medidas provisionales para proteger un derecho</w:t>
      </w:r>
      <w:r w:rsidRPr="00274625">
        <w:rPr>
          <w:rFonts w:ascii="Arial" w:eastAsia="Times New Roman" w:hAnsi="Arial" w:cs="Arial"/>
          <w:sz w:val="24"/>
          <w:szCs w:val="24"/>
          <w:lang w:eastAsia="es-CO"/>
        </w:rPr>
        <w:t xml:space="preserve">. Desde la presentación de la solicitud, cuando el juez lo considere necesario y urgente para proteger el derecho, según el caso, dará la orden concreta de actuar para evitar la vulneración del derecho fundamental o suspenderá la aplicación del acto concreto que lo amenace o vulnere. </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 xml:space="preserve">En cualquier caso, la adopción de medidas provisionales no implica un prejuzgamiento sobre el objeto de la controversia. </w:t>
      </w:r>
    </w:p>
    <w:p w:rsidR="00F633EF" w:rsidRPr="00274625" w:rsidRDefault="00F633EF"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Sin embargo, a petición de parte o de oficio, se podrá disponer la ejecución o la continuidad de la ejecución del acto, para evitar perjuicios ciertos e inminentes al interés público. En todo caso el juez podrá ordenar lo que considere procedente para proteger los derechos y no hacer ilusorio el efecto de un eventual fallo a favor del solicitante.</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La suspensión de la aplicación del acto se notificará inmediatamente a aquél contra quien se hubiere hecho la solicitud por el medio más expedito posible.</w:t>
      </w:r>
    </w:p>
    <w:p w:rsidR="00F633EF" w:rsidRPr="00274625" w:rsidRDefault="00F633EF"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El juez podrá, de oficio o a petición de parte, por decisión debidamente fundada, hacer cesar en cualquier momento la autorización de ejecución del acto o las otras medidas cautelares que hubiere dictado.</w:t>
      </w:r>
    </w:p>
    <w:p w:rsidR="00D0363A" w:rsidRPr="00274625" w:rsidRDefault="00D0363A"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La autoridad o el particular que no adopte las medidas provisionales ordenadas por el juez quedará expuesto a las medidas que éste puede adoptar en uso de los poderes correccionales definidos en la ley, sin perjuicio de las sanciones penales a que haya lugar.</w:t>
      </w: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D0363A" w:rsidRPr="00274625" w:rsidRDefault="00D0363A" w:rsidP="00E904E9">
      <w:pPr>
        <w:spacing w:line="240" w:lineRule="auto"/>
        <w:contextualSpacing/>
        <w:jc w:val="both"/>
        <w:rPr>
          <w:rFonts w:ascii="Arial" w:eastAsia="Times New Roman" w:hAnsi="Arial" w:cs="Arial"/>
          <w:b/>
          <w:sz w:val="24"/>
          <w:szCs w:val="24"/>
          <w:lang w:eastAsia="es-CO"/>
        </w:rPr>
      </w:pPr>
    </w:p>
    <w:p w:rsidR="00E904E9" w:rsidRPr="00274625" w:rsidRDefault="00E904E9" w:rsidP="00E904E9">
      <w:pPr>
        <w:spacing w:line="240" w:lineRule="auto"/>
        <w:contextualSpacing/>
        <w:jc w:val="both"/>
        <w:rPr>
          <w:rFonts w:ascii="Arial" w:hAnsi="Arial" w:cs="Arial"/>
          <w:sz w:val="24"/>
          <w:szCs w:val="24"/>
        </w:rPr>
      </w:pPr>
      <w:r w:rsidRPr="00274625">
        <w:rPr>
          <w:rFonts w:ascii="Arial" w:eastAsia="Times New Roman" w:hAnsi="Arial" w:cs="Arial"/>
          <w:b/>
          <w:sz w:val="24"/>
          <w:szCs w:val="24"/>
          <w:lang w:eastAsia="es-CO"/>
        </w:rPr>
        <w:t xml:space="preserve">ARTICULO 7.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8 del Decreto 2591 de 1991 quedará así:</w:t>
      </w:r>
    </w:p>
    <w:p w:rsidR="00E904E9" w:rsidRPr="00274625" w:rsidRDefault="00E904E9" w:rsidP="00E904E9">
      <w:pPr>
        <w:spacing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8.</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Alcance de la protección</w:t>
      </w:r>
      <w:r w:rsidRPr="00274625">
        <w:rPr>
          <w:rFonts w:ascii="Arial" w:eastAsia="Times New Roman" w:hAnsi="Arial" w:cs="Arial"/>
          <w:b/>
          <w:sz w:val="24"/>
          <w:szCs w:val="24"/>
          <w:lang w:eastAsia="es-CO"/>
        </w:rPr>
        <w:t>.</w:t>
      </w:r>
      <w:r w:rsidRPr="00274625">
        <w:rPr>
          <w:rFonts w:ascii="Arial" w:eastAsia="Times New Roman" w:hAnsi="Arial" w:cs="Arial"/>
          <w:sz w:val="24"/>
          <w:szCs w:val="24"/>
          <w:lang w:eastAsia="es-CO"/>
        </w:rPr>
        <w:t xml:space="preserve"> </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val="es-ES_tradnl" w:eastAsia="es-CO"/>
        </w:rPr>
      </w:pPr>
      <w:r w:rsidRPr="00274625">
        <w:rPr>
          <w:rFonts w:ascii="Arial" w:eastAsia="Times New Roman" w:hAnsi="Arial" w:cs="Arial"/>
          <w:sz w:val="24"/>
          <w:szCs w:val="24"/>
          <w:lang w:eastAsia="es-CO"/>
        </w:rPr>
        <w:t xml:space="preserve">a) </w:t>
      </w:r>
      <w:r w:rsidRPr="00274625">
        <w:rPr>
          <w:rFonts w:ascii="Arial" w:eastAsia="Times New Roman" w:hAnsi="Arial" w:cs="Arial"/>
          <w:sz w:val="24"/>
          <w:szCs w:val="24"/>
          <w:lang w:val="es-ES_tradnl" w:eastAsia="es-CO"/>
        </w:rPr>
        <w:t>La acción de tutela procede como mecanismo definitivo de protección de los derechos fundamentales cuando no existe un medio alternativo de defensa o cuando, a pesar de existir, no es idóneo o eficaz para proteger el derecho en las circunstancias del caso concreto. El juez evaluará especialmente la existencia de condiciones de debilidad manifiesta del afectado, o su pertenencia a grupos especialmente protegidos por la Constitución Política.</w:t>
      </w:r>
    </w:p>
    <w:p w:rsidR="00D0363A" w:rsidRPr="00274625" w:rsidRDefault="00D0363A" w:rsidP="00E904E9">
      <w:pPr>
        <w:spacing w:after="0" w:line="240" w:lineRule="auto"/>
        <w:contextualSpacing/>
        <w:jc w:val="both"/>
        <w:rPr>
          <w:rFonts w:ascii="Arial" w:eastAsia="Times New Roman" w:hAnsi="Arial" w:cs="Arial"/>
          <w:sz w:val="24"/>
          <w:szCs w:val="24"/>
          <w:lang w:val="es-ES_tradnl" w:eastAsia="es-CO"/>
        </w:rPr>
      </w:pPr>
    </w:p>
    <w:p w:rsidR="00E904E9" w:rsidRPr="00274625" w:rsidRDefault="00E904E9" w:rsidP="00E904E9">
      <w:pPr>
        <w:spacing w:after="0" w:line="240" w:lineRule="auto"/>
        <w:contextualSpacing/>
        <w:jc w:val="both"/>
        <w:rPr>
          <w:rFonts w:ascii="Arial" w:eastAsia="Times New Roman" w:hAnsi="Arial" w:cs="Arial"/>
          <w:sz w:val="24"/>
          <w:szCs w:val="24"/>
          <w:lang w:val="es-ES_tradnl" w:eastAsia="es-CO"/>
        </w:rPr>
      </w:pPr>
      <w:r w:rsidRPr="00274625">
        <w:rPr>
          <w:rFonts w:ascii="Arial" w:eastAsia="Times New Roman" w:hAnsi="Arial" w:cs="Arial"/>
          <w:sz w:val="24"/>
          <w:szCs w:val="24"/>
          <w:lang w:val="es-ES_tradnl" w:eastAsia="es-CO"/>
        </w:rPr>
        <w:t xml:space="preserve">b) La acción de tutela procede como mecanismo transitorio para evitar la consumación de un perjuicio irremediable. Un perjuicio se considera irremediable cuando es inminente, grave y se requieren medidas urgentes y adecuadas para superarlo. En este evento, el efecto del fallo consiste en evitar el daño al derecho mientras el juez natural del proceso dicta una decisión definitiva sobre el conflicto. En consecuencia, el peticionario deberá acudir a los medios ordinarios de defensa judicial en el término de cuatro meses contados desde la notificación de la decisión de tutela, si no lo hubiera hecho antes de interponer la acción. De no cumplir esta obligación, la sentencia de tutela perderá sus efectos. </w:t>
      </w:r>
    </w:p>
    <w:p w:rsidR="00D0363A" w:rsidRPr="00274625" w:rsidRDefault="00D0363A" w:rsidP="00E904E9">
      <w:pPr>
        <w:spacing w:after="0" w:line="240" w:lineRule="auto"/>
        <w:contextualSpacing/>
        <w:jc w:val="both"/>
        <w:rPr>
          <w:rFonts w:ascii="Arial" w:eastAsia="Times New Roman" w:hAnsi="Arial" w:cs="Arial"/>
          <w:sz w:val="24"/>
          <w:szCs w:val="24"/>
          <w:lang w:val="es-ES_tradnl" w:eastAsia="es-CO"/>
        </w:rPr>
      </w:pPr>
    </w:p>
    <w:p w:rsidR="00E904E9" w:rsidRPr="00274625" w:rsidRDefault="00E904E9" w:rsidP="00E904E9">
      <w:pPr>
        <w:spacing w:after="0" w:line="240" w:lineRule="auto"/>
        <w:contextualSpacing/>
        <w:jc w:val="both"/>
        <w:rPr>
          <w:rFonts w:ascii="Arial" w:eastAsia="Times New Roman" w:hAnsi="Arial" w:cs="Arial"/>
          <w:sz w:val="24"/>
          <w:szCs w:val="24"/>
          <w:lang w:val="es-ES_tradnl" w:eastAsia="es-CO"/>
        </w:rPr>
      </w:pPr>
      <w:r w:rsidRPr="00274625">
        <w:rPr>
          <w:rFonts w:ascii="Arial" w:eastAsia="Times New Roman" w:hAnsi="Arial" w:cs="Arial"/>
          <w:sz w:val="24"/>
          <w:szCs w:val="24"/>
          <w:lang w:val="es-ES_tradnl" w:eastAsia="es-CO"/>
        </w:rPr>
        <w:t xml:space="preserve">c) Excepcionalmente, cuando la violación afecte intensamente a personas </w:t>
      </w:r>
      <w:r w:rsidR="00F633EF" w:rsidRPr="00274625">
        <w:rPr>
          <w:rFonts w:ascii="Arial" w:eastAsia="Times New Roman" w:hAnsi="Arial" w:cs="Arial"/>
          <w:sz w:val="24"/>
          <w:szCs w:val="24"/>
          <w:lang w:val="es-ES_tradnl" w:eastAsia="es-CO"/>
        </w:rPr>
        <w:t>vulnerables, en aplicación del A</w:t>
      </w:r>
      <w:r w:rsidRPr="00274625">
        <w:rPr>
          <w:rFonts w:ascii="Arial" w:eastAsia="Times New Roman" w:hAnsi="Arial" w:cs="Arial"/>
          <w:sz w:val="24"/>
          <w:szCs w:val="24"/>
          <w:lang w:val="es-ES_tradnl" w:eastAsia="es-CO"/>
        </w:rPr>
        <w:t>rtículo 13 de la Constitución, el juez podrá trasladar la carga de acudir a la justicia ordinaria a la parte accionada. En esta hipótesis, se entenderá que, de no cumplir con esa obligación, el fallo de tutela cobrará efectos definitivos.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La providencia que declare improcedente la solicitud de tutela argumentando la existencia de otros mecanismos de defensa deberá indicar el procedimiento idóneo o eficaz para proteger el derecho amenazado o violado.</w:t>
      </w:r>
    </w:p>
    <w:p w:rsidR="00E904E9" w:rsidRPr="00274625" w:rsidRDefault="00E904E9" w:rsidP="00E904E9">
      <w:pPr>
        <w:spacing w:line="240" w:lineRule="auto"/>
        <w:contextualSpacing/>
        <w:jc w:val="both"/>
        <w:rPr>
          <w:rFonts w:ascii="Arial" w:eastAsia="Times New Roman" w:hAnsi="Arial" w:cs="Arial"/>
          <w:b/>
          <w:sz w:val="24"/>
          <w:szCs w:val="24"/>
          <w:lang w:eastAsia="es-CO"/>
        </w:rPr>
      </w:pPr>
    </w:p>
    <w:p w:rsidR="00D0363A" w:rsidRPr="00274625" w:rsidRDefault="00D0363A" w:rsidP="00E904E9">
      <w:pPr>
        <w:spacing w:line="240" w:lineRule="auto"/>
        <w:contextualSpacing/>
        <w:jc w:val="both"/>
        <w:rPr>
          <w:rFonts w:ascii="Arial" w:eastAsia="Times New Roman" w:hAnsi="Arial" w:cs="Arial"/>
          <w:b/>
          <w:sz w:val="24"/>
          <w:szCs w:val="24"/>
          <w:lang w:eastAsia="es-CO"/>
        </w:rPr>
      </w:pPr>
    </w:p>
    <w:p w:rsidR="00E904E9" w:rsidRPr="00274625" w:rsidRDefault="00E904E9" w:rsidP="00E904E9">
      <w:pPr>
        <w:spacing w:line="240" w:lineRule="auto"/>
        <w:contextualSpacing/>
        <w:jc w:val="both"/>
        <w:rPr>
          <w:rFonts w:ascii="Arial" w:hAnsi="Arial" w:cs="Arial"/>
          <w:sz w:val="24"/>
          <w:szCs w:val="24"/>
        </w:rPr>
      </w:pPr>
      <w:r w:rsidRPr="00274625">
        <w:rPr>
          <w:rFonts w:ascii="Arial" w:eastAsia="Times New Roman" w:hAnsi="Arial" w:cs="Arial"/>
          <w:b/>
          <w:sz w:val="24"/>
          <w:szCs w:val="24"/>
          <w:lang w:eastAsia="es-CO"/>
        </w:rPr>
        <w:t xml:space="preserve">ARTICULO 8.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9 del Decreto 2591 de 1991 quedará así:</w:t>
      </w:r>
    </w:p>
    <w:p w:rsidR="00E904E9" w:rsidRPr="00274625" w:rsidRDefault="00E904E9" w:rsidP="00E904E9">
      <w:pPr>
        <w:spacing w:line="240" w:lineRule="auto"/>
        <w:contextualSpacing/>
        <w:jc w:val="both"/>
        <w:rPr>
          <w:rFonts w:ascii="Arial" w:hAnsi="Arial" w:cs="Arial"/>
          <w:sz w:val="24"/>
          <w:szCs w:val="24"/>
        </w:rPr>
      </w:pPr>
    </w:p>
    <w:p w:rsidR="00E904E9" w:rsidRPr="00274625" w:rsidRDefault="00E904E9" w:rsidP="00E904E9">
      <w:pPr>
        <w:spacing w:line="240" w:lineRule="auto"/>
        <w:contextualSpacing/>
        <w:jc w:val="both"/>
        <w:rPr>
          <w:rFonts w:ascii="Arial" w:eastAsia="Times New Roman" w:hAnsi="Arial" w:cs="Arial"/>
          <w:sz w:val="24"/>
          <w:szCs w:val="24"/>
          <w:lang w:val="es-ES_tradnl" w:eastAsia="es-CO"/>
        </w:rPr>
      </w:pPr>
      <w:r w:rsidRPr="00274625">
        <w:rPr>
          <w:rFonts w:ascii="Arial" w:eastAsia="Times New Roman" w:hAnsi="Arial" w:cs="Arial"/>
          <w:b/>
          <w:sz w:val="24"/>
          <w:szCs w:val="24"/>
          <w:lang w:eastAsia="es-CO"/>
        </w:rPr>
        <w:t>Artículo 9</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Agotamiento opcional de la vía administrativa</w:t>
      </w:r>
      <w:r w:rsidRPr="00274625">
        <w:rPr>
          <w:rFonts w:ascii="Arial" w:eastAsia="Times New Roman" w:hAnsi="Arial" w:cs="Arial"/>
          <w:sz w:val="24"/>
          <w:szCs w:val="24"/>
          <w:lang w:eastAsia="es-CO"/>
        </w:rPr>
        <w:t xml:space="preserve">. </w:t>
      </w:r>
      <w:r w:rsidRPr="00274625">
        <w:rPr>
          <w:rFonts w:ascii="Arial" w:eastAsia="Times New Roman" w:hAnsi="Arial" w:cs="Arial"/>
          <w:sz w:val="24"/>
          <w:szCs w:val="24"/>
          <w:lang w:val="es-ES_tradnl" w:eastAsia="es-CO"/>
        </w:rPr>
        <w:t>Si la tutela se dirige contra una actuación u omisión de la administración, la procedencia del amparo no está sujeta al agotamiento de la vía administrativa. Sin embargo, la presentación de la acción no suspende los términos de caducidad de cualquier otra acción judicial que el interesado considere procedente.</w:t>
      </w:r>
    </w:p>
    <w:p w:rsidR="00E904E9" w:rsidRPr="00274625" w:rsidRDefault="00E904E9" w:rsidP="00E904E9">
      <w:pPr>
        <w:spacing w:line="240" w:lineRule="auto"/>
        <w:contextualSpacing/>
        <w:jc w:val="both"/>
        <w:rPr>
          <w:rFonts w:ascii="Arial" w:hAnsi="Arial" w:cs="Arial"/>
          <w:sz w:val="24"/>
          <w:szCs w:val="24"/>
        </w:rPr>
      </w:pPr>
    </w:p>
    <w:p w:rsidR="00D0363A" w:rsidRPr="00274625" w:rsidRDefault="00D0363A" w:rsidP="00E904E9">
      <w:pPr>
        <w:spacing w:line="240" w:lineRule="auto"/>
        <w:contextualSpacing/>
        <w:jc w:val="both"/>
        <w:rPr>
          <w:rFonts w:ascii="Arial" w:eastAsia="Times New Roman" w:hAnsi="Arial" w:cs="Arial"/>
          <w:b/>
          <w:sz w:val="24"/>
          <w:szCs w:val="24"/>
          <w:lang w:eastAsia="es-CO"/>
        </w:rPr>
      </w:pPr>
    </w:p>
    <w:p w:rsidR="00E904E9" w:rsidRPr="00274625" w:rsidRDefault="00E904E9" w:rsidP="00E904E9">
      <w:pPr>
        <w:spacing w:line="240" w:lineRule="auto"/>
        <w:contextualSpacing/>
        <w:jc w:val="both"/>
        <w:rPr>
          <w:rFonts w:ascii="Arial" w:hAnsi="Arial" w:cs="Arial"/>
          <w:sz w:val="24"/>
          <w:szCs w:val="24"/>
        </w:rPr>
      </w:pPr>
      <w:r w:rsidRPr="00274625">
        <w:rPr>
          <w:rFonts w:ascii="Arial" w:eastAsia="Times New Roman" w:hAnsi="Arial" w:cs="Arial"/>
          <w:b/>
          <w:sz w:val="24"/>
          <w:szCs w:val="24"/>
          <w:lang w:eastAsia="es-CO"/>
        </w:rPr>
        <w:t xml:space="preserve">ARTICULO 9.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11 del Decreto 2591 de 1991 quedará así:</w:t>
      </w:r>
    </w:p>
    <w:p w:rsidR="00E904E9" w:rsidRPr="00274625" w:rsidRDefault="00E904E9" w:rsidP="00E904E9">
      <w:pPr>
        <w:spacing w:line="240" w:lineRule="auto"/>
        <w:contextualSpacing/>
        <w:jc w:val="both"/>
        <w:rPr>
          <w:rFonts w:ascii="Arial" w:hAnsi="Arial" w:cs="Arial"/>
          <w:sz w:val="24"/>
          <w:szCs w:val="24"/>
        </w:rPr>
      </w:pPr>
    </w:p>
    <w:p w:rsidR="00E904E9" w:rsidRPr="00274625" w:rsidRDefault="00E904E9" w:rsidP="00E904E9">
      <w:pPr>
        <w:spacing w:after="0" w:line="240" w:lineRule="auto"/>
        <w:contextualSpacing/>
        <w:jc w:val="both"/>
        <w:rPr>
          <w:rFonts w:ascii="Arial" w:eastAsia="Times New Roman" w:hAnsi="Arial" w:cs="Arial"/>
          <w:sz w:val="24"/>
          <w:szCs w:val="24"/>
          <w:lang w:val="es-ES_tradnl" w:eastAsia="es-CO"/>
        </w:rPr>
      </w:pPr>
      <w:r w:rsidRPr="00274625">
        <w:rPr>
          <w:rFonts w:ascii="Arial" w:eastAsia="Times New Roman" w:hAnsi="Arial" w:cs="Arial"/>
          <w:b/>
          <w:sz w:val="24"/>
          <w:szCs w:val="24"/>
          <w:lang w:eastAsia="es-CO"/>
        </w:rPr>
        <w:t xml:space="preserve">Artículo 11. </w:t>
      </w:r>
      <w:r w:rsidRPr="00274625">
        <w:rPr>
          <w:rFonts w:ascii="Arial" w:eastAsia="Times New Roman" w:hAnsi="Arial" w:cs="Arial"/>
          <w:b/>
          <w:i/>
          <w:sz w:val="24"/>
          <w:szCs w:val="24"/>
          <w:lang w:val="es-ES_tradnl" w:eastAsia="es-CO"/>
        </w:rPr>
        <w:t>Término razonable</w:t>
      </w:r>
      <w:r w:rsidRPr="00274625">
        <w:rPr>
          <w:rFonts w:ascii="Arial" w:eastAsia="Times New Roman" w:hAnsi="Arial" w:cs="Arial"/>
          <w:i/>
          <w:sz w:val="24"/>
          <w:szCs w:val="24"/>
          <w:lang w:val="es-ES_tradnl" w:eastAsia="es-CO"/>
        </w:rPr>
        <w:t xml:space="preserve">. Inmediatez. </w:t>
      </w:r>
      <w:r w:rsidRPr="00274625">
        <w:rPr>
          <w:rFonts w:ascii="Arial" w:eastAsia="Times New Roman" w:hAnsi="Arial" w:cs="Arial"/>
          <w:sz w:val="24"/>
          <w:szCs w:val="24"/>
          <w:lang w:val="es-ES_tradnl" w:eastAsia="es-CO"/>
        </w:rPr>
        <w:t>La acción de tutela deberá ser presentada en un término razonable, desde la última actuación, omisión o decisión judicial que se considera violatoria del derecho. El juez evaluará el cumplimiento de este requisito a partir de criterios como (i) la complejidad y las circunstancias especiales del caso concreto; (ii) las condiciones de vulnerabilidad o debilidad manifiesta demostradas por el afectado; (iii) los derechos o intereses de terceros que puedan verse afectados por la decisión y (iv) la permanencia de la amenaza o violación del derecho en el tiempo.</w:t>
      </w:r>
    </w:p>
    <w:p w:rsidR="00E904E9" w:rsidRPr="00274625" w:rsidRDefault="00E904E9" w:rsidP="00E904E9">
      <w:pPr>
        <w:spacing w:after="0" w:line="240" w:lineRule="auto"/>
        <w:contextualSpacing/>
        <w:jc w:val="both"/>
        <w:rPr>
          <w:rFonts w:ascii="Arial" w:eastAsia="Times New Roman" w:hAnsi="Arial" w:cs="Arial"/>
          <w:sz w:val="24"/>
          <w:szCs w:val="24"/>
          <w:lang w:val="es-ES_tradnl" w:eastAsia="es-CO"/>
        </w:rPr>
      </w:pPr>
    </w:p>
    <w:p w:rsidR="00D0363A" w:rsidRPr="00274625" w:rsidRDefault="00D0363A" w:rsidP="00E904E9">
      <w:pPr>
        <w:spacing w:line="240" w:lineRule="auto"/>
        <w:contextualSpacing/>
        <w:jc w:val="both"/>
        <w:rPr>
          <w:rFonts w:ascii="Arial" w:eastAsia="Times New Roman" w:hAnsi="Arial" w:cs="Arial"/>
          <w:b/>
          <w:sz w:val="24"/>
          <w:szCs w:val="24"/>
          <w:lang w:eastAsia="es-CO"/>
        </w:rPr>
      </w:pPr>
    </w:p>
    <w:p w:rsidR="00E904E9" w:rsidRPr="00274625" w:rsidRDefault="00E904E9" w:rsidP="00E904E9">
      <w:pPr>
        <w:spacing w:line="240" w:lineRule="auto"/>
        <w:contextualSpacing/>
        <w:jc w:val="both"/>
        <w:rPr>
          <w:rFonts w:ascii="Arial" w:hAnsi="Arial" w:cs="Arial"/>
          <w:sz w:val="24"/>
          <w:szCs w:val="24"/>
        </w:rPr>
      </w:pPr>
      <w:r w:rsidRPr="00274625">
        <w:rPr>
          <w:rFonts w:ascii="Arial" w:eastAsia="Times New Roman" w:hAnsi="Arial" w:cs="Arial"/>
          <w:b/>
          <w:sz w:val="24"/>
          <w:szCs w:val="24"/>
          <w:lang w:eastAsia="es-CO"/>
        </w:rPr>
        <w:lastRenderedPageBreak/>
        <w:t xml:space="preserve">ARTICULO 10.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14 del Decreto 2591 de 1991 quedará así:</w:t>
      </w:r>
    </w:p>
    <w:p w:rsidR="00E904E9" w:rsidRPr="00274625" w:rsidRDefault="00E904E9" w:rsidP="00E904E9">
      <w:pPr>
        <w:spacing w:after="0" w:line="240" w:lineRule="auto"/>
        <w:contextualSpacing/>
        <w:jc w:val="both"/>
        <w:rPr>
          <w:rFonts w:ascii="Arial" w:eastAsia="Times New Roman" w:hAnsi="Arial" w:cs="Arial"/>
          <w:sz w:val="24"/>
          <w:szCs w:val="24"/>
          <w:lang w:val="es-ES_tradnl"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14.</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Contenido de la solicitud. Informalidad</w:t>
      </w:r>
      <w:r w:rsidRPr="00274625">
        <w:rPr>
          <w:rFonts w:ascii="Arial" w:eastAsia="Times New Roman" w:hAnsi="Arial" w:cs="Arial"/>
          <w:sz w:val="24"/>
          <w:szCs w:val="24"/>
          <w:lang w:eastAsia="es-CO"/>
        </w:rPr>
        <w:t>. En la solicitud de tutela se expresará, con la mayor claridad posible, la acción o la omisión que la motiva, el derecho fundamental 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No será indispensable citar la norma constitucional infringida, siempre que se determine claramente el derecho violado o amenazado. La acción podrá ser ejercida, sin ninguna formalidad o autenticación, por memorial, telegrama u otro medio de comunicación. No será necesario actuar por medio de apoderado.</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Quien interponga la acción de tutela deberá manifestar, bajo la gravedad del juramento, que no ha presentado otra respecto de los mismos hechos y derechos. Al recibir la solicitud, se le advertirá sobre las consecuencias penales del falso testimonio.</w:t>
      </w: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11.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15 del Decreto 2591 de 1991 quedará así:</w:t>
      </w: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15.</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Trámite preferencial</w:t>
      </w:r>
      <w:r w:rsidRPr="00274625">
        <w:rPr>
          <w:rFonts w:ascii="Arial" w:eastAsia="Times New Roman" w:hAnsi="Arial" w:cs="Arial"/>
          <w:b/>
          <w:sz w:val="24"/>
          <w:szCs w:val="24"/>
          <w:lang w:eastAsia="es-CO"/>
        </w:rPr>
        <w:t>.</w:t>
      </w:r>
      <w:r w:rsidRPr="00274625">
        <w:rPr>
          <w:rFonts w:ascii="Arial" w:eastAsia="Times New Roman" w:hAnsi="Arial" w:cs="Arial"/>
          <w:sz w:val="24"/>
          <w:szCs w:val="24"/>
          <w:lang w:eastAsia="es-CO"/>
        </w:rPr>
        <w:t xml:space="preserve"> El trámite de la acción de tutela estará a cargo del juez, del presidente de la Sala o del magistrado a quien éste designe, en turno riguroso, y será sustanciada con prelación para lo cual se pospondrá cualquier asunto de naturaleza diferente, salvo el de habeas corpus. Los términos son perentorios e improrrogables. Los procesos de evaluación de todos los jueces y juezas en el país, tendrán en cuenta y deberán valorar su desempeño cualitativo y cuantitativo frente a esta acción constitucional.</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12.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19 del Decreto 2591 de 1991 quedará así:</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1A5A8C">
      <w:pPr>
        <w:spacing w:after="0" w:line="240" w:lineRule="auto"/>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19</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Informes</w:t>
      </w:r>
      <w:r w:rsidRPr="00274625">
        <w:rPr>
          <w:rFonts w:ascii="Arial" w:eastAsia="Times New Roman" w:hAnsi="Arial" w:cs="Arial"/>
          <w:b/>
          <w:sz w:val="24"/>
          <w:szCs w:val="24"/>
          <w:lang w:eastAsia="es-CO"/>
        </w:rPr>
        <w:t>.</w:t>
      </w:r>
      <w:r w:rsidRPr="00274625">
        <w:rPr>
          <w:rFonts w:ascii="Arial" w:eastAsia="Times New Roman" w:hAnsi="Arial" w:cs="Arial"/>
          <w:sz w:val="24"/>
          <w:szCs w:val="24"/>
          <w:lang w:eastAsia="es-CO"/>
        </w:rPr>
        <w:t xml:space="preserve"> El juez podrá requerir informes al órgano o a la autoridad contra quien se hubiere hecho la solicitud y pedir el expediente administrativo o la documentación donde consten los antecedentes del asunto. La omisión injustificada </w:t>
      </w:r>
      <w:r w:rsidRPr="00274625">
        <w:rPr>
          <w:rFonts w:ascii="Arial" w:eastAsia="Times New Roman" w:hAnsi="Arial" w:cs="Arial"/>
          <w:sz w:val="24"/>
          <w:szCs w:val="24"/>
          <w:lang w:eastAsia="es-CO"/>
        </w:rPr>
        <w:lastRenderedPageBreak/>
        <w:t>de enviar esas pruebas al juez acarreará responsabilidad. El plazo para informar será de uno a tres días, y se fijará según sean la índole del asunto, la distancia y la rapidez de los medios de comunicación.</w:t>
      </w:r>
    </w:p>
    <w:p w:rsidR="001A5A8C" w:rsidRPr="00274625" w:rsidRDefault="001A5A8C" w:rsidP="001A5A8C">
      <w:pPr>
        <w:spacing w:after="0" w:line="240" w:lineRule="auto"/>
        <w:jc w:val="both"/>
        <w:rPr>
          <w:rFonts w:ascii="Arial" w:eastAsia="Times New Roman" w:hAnsi="Arial" w:cs="Arial"/>
          <w:sz w:val="24"/>
          <w:szCs w:val="24"/>
          <w:lang w:eastAsia="es-CO"/>
        </w:rPr>
      </w:pPr>
    </w:p>
    <w:p w:rsidR="00E904E9" w:rsidRPr="00274625" w:rsidRDefault="00E904E9" w:rsidP="00E904E9">
      <w:pPr>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Los informes se considerarán rendidos bajo juramento.</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Cuando lo estimen necesario, como representantes del Ministerio Público, el Defensor del Pueblo, el Procurador General de la Nación y los Personeros Municipales o a quien estos deleguen podrán rendir concepto durante el trámite de la acción de tutela sobre el asunto objeto de la controversia.</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13.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22 del Decreto 2591 de 1991 quedará así:</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22</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Pruebas</w:t>
      </w:r>
      <w:r w:rsidRPr="00274625">
        <w:rPr>
          <w:rFonts w:ascii="Arial" w:eastAsia="Times New Roman" w:hAnsi="Arial" w:cs="Arial"/>
          <w:b/>
          <w:sz w:val="24"/>
          <w:szCs w:val="24"/>
          <w:lang w:eastAsia="es-CO"/>
        </w:rPr>
        <w:t>.</w:t>
      </w:r>
      <w:r w:rsidRPr="00274625">
        <w:rPr>
          <w:rFonts w:ascii="Arial" w:eastAsia="Times New Roman" w:hAnsi="Arial" w:cs="Arial"/>
          <w:sz w:val="24"/>
          <w:szCs w:val="24"/>
          <w:lang w:eastAsia="es-CO"/>
        </w:rPr>
        <w:t xml:space="preserve"> El juez, tan pronto llegue al convencimiento respecto de la situación litigiosa, podrá proferir el fallo, sin necesidad de practicar las pruebas solicitadas. Durante el trámite en primera y segunda instancia, la práctica de pruebas, en ningún caso, autoriza la suspensión de los términos judiciales.</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14.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33 del Decreto 2591 de 1991 quedará así:</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33</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Revisión por la Corte Constitucional</w:t>
      </w:r>
      <w:r w:rsidRPr="00274625">
        <w:rPr>
          <w:rFonts w:ascii="Arial" w:eastAsia="Times New Roman" w:hAnsi="Arial" w:cs="Arial"/>
          <w:sz w:val="24"/>
          <w:szCs w:val="24"/>
          <w:lang w:eastAsia="es-CO"/>
        </w:rPr>
        <w:t xml:space="preserve">. La Corte Constitucional designará tres de sus Magistrados o Magistradas para que seleccionen las sentencias de tutela que habrán de ser revisadas. </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15. Adiciónese al Decreto 2591 de 1991 el artículo 33A: </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Artículo 33A. </w:t>
      </w:r>
      <w:r w:rsidRPr="00274625">
        <w:rPr>
          <w:rFonts w:ascii="Arial" w:eastAsia="Times New Roman" w:hAnsi="Arial" w:cs="Arial"/>
          <w:b/>
          <w:i/>
          <w:sz w:val="24"/>
          <w:szCs w:val="24"/>
          <w:lang w:eastAsia="es-CO"/>
        </w:rPr>
        <w:t>Criterios que rigen la revisión por la Corte Constitucional</w:t>
      </w:r>
      <w:r w:rsidRPr="00274625">
        <w:rPr>
          <w:rFonts w:ascii="Arial" w:eastAsia="Times New Roman" w:hAnsi="Arial" w:cs="Arial"/>
          <w:i/>
          <w:sz w:val="24"/>
          <w:szCs w:val="24"/>
          <w:lang w:eastAsia="es-CO"/>
        </w:rPr>
        <w:t xml:space="preserve">. </w:t>
      </w:r>
      <w:r w:rsidRPr="00274625">
        <w:rPr>
          <w:rFonts w:ascii="Arial" w:eastAsia="Times New Roman" w:hAnsi="Arial" w:cs="Arial"/>
          <w:sz w:val="24"/>
          <w:szCs w:val="24"/>
          <w:lang w:eastAsia="es-CO"/>
        </w:rPr>
        <w:t xml:space="preserve">La Corte Constitucional adoptará medidas para garantizar el control sobre la calidad y la transparencia en el proceso de selección desde el momento en que los expedientes de tutela le son remitidos por los jueces y juezas de instancia. El proceso de selección para revisión estará orientado por los siguientes criterios: </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pStyle w:val="Prrafodelista"/>
        <w:numPr>
          <w:ilvl w:val="0"/>
          <w:numId w:val="19"/>
        </w:numPr>
        <w:jc w:val="both"/>
        <w:rPr>
          <w:rFonts w:ascii="Arial" w:hAnsi="Arial" w:cs="Arial"/>
        </w:rPr>
      </w:pPr>
      <w:r w:rsidRPr="00274625">
        <w:rPr>
          <w:rFonts w:ascii="Arial" w:hAnsi="Arial" w:cs="Arial"/>
        </w:rPr>
        <w:t>Criterios objetivos: unificación de jurisprudencia, asunto novedoso, necesidad de pronunciarse sobre una determinada línea jurisprudencial, exigencia de aclarar el contenido y alcance de un derecho fundamental, posible violación o desconocimiento de un precedente de la Corte Constitucional.</w:t>
      </w:r>
    </w:p>
    <w:p w:rsidR="00D0363A" w:rsidRPr="00274625" w:rsidRDefault="00D0363A" w:rsidP="00D0363A">
      <w:pPr>
        <w:pStyle w:val="Prrafodelista"/>
        <w:ind w:left="704"/>
        <w:jc w:val="both"/>
        <w:rPr>
          <w:rFonts w:ascii="Arial" w:hAnsi="Arial" w:cs="Arial"/>
        </w:rPr>
      </w:pPr>
    </w:p>
    <w:p w:rsidR="00E904E9" w:rsidRPr="00274625" w:rsidRDefault="00E904E9" w:rsidP="00E904E9">
      <w:pPr>
        <w:pStyle w:val="Prrafodelista"/>
        <w:numPr>
          <w:ilvl w:val="0"/>
          <w:numId w:val="19"/>
        </w:numPr>
        <w:jc w:val="both"/>
        <w:rPr>
          <w:rFonts w:ascii="Arial" w:hAnsi="Arial" w:cs="Arial"/>
        </w:rPr>
      </w:pPr>
      <w:r w:rsidRPr="00274625">
        <w:rPr>
          <w:rFonts w:ascii="Arial" w:hAnsi="Arial" w:cs="Arial"/>
        </w:rPr>
        <w:t>Criterios subjetivos: urgencia de proteger un derecho fundamental o la necesidad de materializar un enfoque diferencial.</w:t>
      </w:r>
    </w:p>
    <w:p w:rsidR="00D0363A" w:rsidRPr="00274625" w:rsidRDefault="00D0363A" w:rsidP="00D0363A">
      <w:pPr>
        <w:pStyle w:val="Prrafodelista"/>
        <w:ind w:left="704"/>
        <w:jc w:val="both"/>
        <w:rPr>
          <w:rFonts w:ascii="Arial" w:hAnsi="Arial" w:cs="Arial"/>
        </w:rPr>
      </w:pPr>
    </w:p>
    <w:p w:rsidR="00E904E9" w:rsidRPr="00274625" w:rsidRDefault="00E904E9" w:rsidP="00E904E9">
      <w:pPr>
        <w:pStyle w:val="Prrafodelista"/>
        <w:numPr>
          <w:ilvl w:val="0"/>
          <w:numId w:val="19"/>
        </w:numPr>
        <w:jc w:val="both"/>
        <w:rPr>
          <w:rFonts w:ascii="Arial" w:hAnsi="Arial" w:cs="Arial"/>
        </w:rPr>
      </w:pPr>
      <w:r w:rsidRPr="00274625">
        <w:rPr>
          <w:rFonts w:ascii="Arial" w:hAnsi="Arial" w:cs="Arial"/>
        </w:rPr>
        <w:lastRenderedPageBreak/>
        <w:t xml:space="preserve">Criterios complementarios: lucha contra la corrupción, examen de pronunciamientos de instancias internacionales judiciales o cuasi judiciales, tutela contra providencias judiciales en los términos de la jurisprudencia constitucional; preservación del interés general y grave afectación del patrimonio público. </w:t>
      </w:r>
    </w:p>
    <w:p w:rsidR="00E904E9" w:rsidRPr="00274625" w:rsidRDefault="00E904E9" w:rsidP="00E904E9">
      <w:pPr>
        <w:spacing w:after="0" w:line="240" w:lineRule="auto"/>
        <w:jc w:val="both"/>
        <w:rPr>
          <w:rFonts w:ascii="Arial" w:eastAsia="Times New Roman" w:hAnsi="Arial" w:cs="Arial"/>
          <w:sz w:val="24"/>
          <w:szCs w:val="24"/>
          <w:lang w:eastAsia="es-CO"/>
        </w:rPr>
      </w:pPr>
    </w:p>
    <w:p w:rsidR="00E904E9" w:rsidRPr="00274625" w:rsidRDefault="00E904E9" w:rsidP="00E904E9">
      <w:pPr>
        <w:spacing w:after="0" w:line="240" w:lineRule="auto"/>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 xml:space="preserve">Estos criterios de selección, en todo caso, deben entenderse como meramente enunciativos y no taxativos. </w:t>
      </w:r>
    </w:p>
    <w:p w:rsidR="00E904E9" w:rsidRPr="00274625" w:rsidRDefault="00E904E9" w:rsidP="00E904E9">
      <w:pPr>
        <w:spacing w:after="0" w:line="240" w:lineRule="auto"/>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En todos los casos, al aplicar los criterios de selección, deberá tenerse en cuenta la relevancia constitucional del asunto, particularmente tratándose de casos de contenido económico.</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16. Adiciónese al Decreto 2591 de 1991 el artículo 33B: </w:t>
      </w: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Artículo 33B. </w:t>
      </w:r>
      <w:r w:rsidRPr="00274625">
        <w:rPr>
          <w:rFonts w:ascii="Arial" w:eastAsia="Times New Roman" w:hAnsi="Arial" w:cs="Arial"/>
          <w:b/>
          <w:i/>
          <w:sz w:val="24"/>
          <w:szCs w:val="24"/>
          <w:lang w:eastAsia="es-CO"/>
        </w:rPr>
        <w:t>Proceso de selección para revisión</w:t>
      </w:r>
      <w:r w:rsidRPr="00274625">
        <w:rPr>
          <w:rFonts w:ascii="Arial" w:eastAsia="Times New Roman" w:hAnsi="Arial" w:cs="Arial"/>
          <w:bCs/>
          <w:i/>
          <w:iCs/>
          <w:sz w:val="24"/>
          <w:szCs w:val="24"/>
          <w:lang w:eastAsia="es-CO"/>
        </w:rPr>
        <w:t>.</w:t>
      </w:r>
      <w:r w:rsidRPr="00274625">
        <w:rPr>
          <w:rFonts w:ascii="Arial" w:eastAsia="Times New Roman" w:hAnsi="Arial" w:cs="Arial"/>
          <w:sz w:val="24"/>
          <w:szCs w:val="24"/>
          <w:lang w:eastAsia="es-CO"/>
        </w:rPr>
        <w:t xml:space="preserve"> El auto de selección de las tutelas escogidas para revisión deberá incluir una breve síntesis del caso y el o los criterios utilizados por la Corte para justificar su revisión. En ningún caso estos criterios serán considerados un prejuzgamiento sobre el asunto seleccionado. El sorteo para el reparto de los casos seleccionados se llevará a cabo públicamente con la presencia de los magistrados y magistradas que integraron la sala de selección. Este sorteo de realizará entre los Magistrados de la Corte de manera rotativa y por orden alfabético de apellidos. El auto de selección y reparto deberá publicarse al día siguiente del sorteo. </w:t>
      </w:r>
    </w:p>
    <w:p w:rsidR="00D0363A" w:rsidRPr="00274625" w:rsidRDefault="00D0363A" w:rsidP="00E904E9">
      <w:pPr>
        <w:spacing w:after="0" w:line="240" w:lineRule="auto"/>
        <w:jc w:val="both"/>
        <w:rPr>
          <w:rFonts w:ascii="Arial" w:eastAsia="Times New Roman" w:hAnsi="Arial" w:cs="Arial"/>
          <w:sz w:val="24"/>
          <w:szCs w:val="24"/>
          <w:lang w:eastAsia="es-CO"/>
        </w:rPr>
      </w:pPr>
    </w:p>
    <w:p w:rsidR="00E904E9" w:rsidRPr="00274625" w:rsidRDefault="00E904E9" w:rsidP="00E904E9">
      <w:pPr>
        <w:spacing w:after="0" w:line="240" w:lineRule="auto"/>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Cuando un Magistrado de la Sala de Selección manifieste un impedimento para resolver sobre la selección de un caso, decidirán los Magistrados que no estén impedidos. En el evento en que varios magistrados de la Sala se declaren impedidos, decidirán los magistrados que hagan parte de siguiente Sala de Selección.</w:t>
      </w:r>
    </w:p>
    <w:p w:rsidR="00D0363A" w:rsidRPr="00274625" w:rsidRDefault="00D0363A" w:rsidP="00E904E9">
      <w:pPr>
        <w:spacing w:after="0" w:line="240" w:lineRule="auto"/>
        <w:jc w:val="both"/>
        <w:rPr>
          <w:rFonts w:ascii="Arial" w:eastAsia="Times New Roman" w:hAnsi="Arial" w:cs="Arial"/>
          <w:sz w:val="24"/>
          <w:szCs w:val="24"/>
          <w:lang w:eastAsia="es-CO"/>
        </w:rPr>
      </w:pPr>
    </w:p>
    <w:p w:rsidR="00E904E9" w:rsidRPr="00274625" w:rsidRDefault="00E904E9" w:rsidP="00E904E9">
      <w:pPr>
        <w:spacing w:after="0" w:line="240" w:lineRule="auto"/>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Queda prohibido a cualquier Magistrado, funcionario o empleado de la Corte Constitucional incidir indebidamente o intentar hacerlo, en la selección de cualquier expediente. Quien tenga conocimiento de esta práctica deberá informarlo de inmediato a las autoridades competentes.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Ningún Magistrado podrá, durante la Sala de Selección, decidir su propia insistencia, ni le podrá ser repartido el expediente en caso de ser seleccionado.</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ARTICULO 17. Adiciónese al Decreto 2591 de 1991 el artículo 33C:</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lastRenderedPageBreak/>
        <w:t xml:space="preserve">Artículo 33C. </w:t>
      </w:r>
      <w:r w:rsidRPr="00274625">
        <w:rPr>
          <w:rFonts w:ascii="Arial" w:eastAsia="Times New Roman" w:hAnsi="Arial" w:cs="Arial"/>
          <w:b/>
          <w:i/>
          <w:sz w:val="24"/>
          <w:szCs w:val="24"/>
          <w:lang w:eastAsia="es-CO"/>
        </w:rPr>
        <w:t xml:space="preserve">Facultad de insistir en la selección de un caso. </w:t>
      </w:r>
      <w:r w:rsidRPr="00274625">
        <w:rPr>
          <w:rFonts w:ascii="Arial" w:eastAsia="Times New Roman" w:hAnsi="Arial" w:cs="Arial"/>
          <w:sz w:val="24"/>
          <w:szCs w:val="24"/>
          <w:lang w:eastAsia="es-CO"/>
        </w:rPr>
        <w:t>Dentro de los quince días calendario siguientes a la fecha de notificación por estado del auto de la sala de selección,</w:t>
      </w:r>
      <w:r w:rsidRPr="00274625">
        <w:rPr>
          <w:rFonts w:ascii="Arial" w:eastAsia="Times New Roman" w:hAnsi="Arial" w:cs="Arial"/>
          <w:b/>
          <w:sz w:val="24"/>
          <w:szCs w:val="24"/>
          <w:lang w:eastAsia="es-CO"/>
        </w:rPr>
        <w:t xml:space="preserve"> </w:t>
      </w:r>
      <w:r w:rsidRPr="00274625">
        <w:rPr>
          <w:rFonts w:ascii="Arial" w:eastAsia="Times New Roman" w:hAnsi="Arial" w:cs="Arial"/>
          <w:sz w:val="24"/>
          <w:szCs w:val="24"/>
          <w:lang w:eastAsia="es-CO"/>
        </w:rPr>
        <w:t xml:space="preserve">las siguientes autoridades podrán solicitar motivadamente, y de acuerdo con los criterios definidos en el </w:t>
      </w:r>
      <w:r w:rsidR="00274625" w:rsidRPr="00274625">
        <w:rPr>
          <w:rFonts w:ascii="Arial" w:eastAsia="Times New Roman" w:hAnsi="Arial" w:cs="Arial"/>
          <w:sz w:val="24"/>
          <w:szCs w:val="24"/>
          <w:lang w:eastAsia="es-CO"/>
        </w:rPr>
        <w:t>A</w:t>
      </w:r>
      <w:r w:rsidRPr="00274625">
        <w:rPr>
          <w:rFonts w:ascii="Arial" w:eastAsia="Times New Roman" w:hAnsi="Arial" w:cs="Arial"/>
          <w:sz w:val="24"/>
          <w:szCs w:val="24"/>
          <w:lang w:eastAsia="es-CO"/>
        </w:rPr>
        <w:t xml:space="preserve">rtículo 15 de la presente ley, que se revise algún fallo de tutela excluido de revisión: </w:t>
      </w:r>
    </w:p>
    <w:p w:rsidR="00D0363A" w:rsidRPr="00274625" w:rsidRDefault="00D0363A" w:rsidP="00D0363A">
      <w:pPr>
        <w:pStyle w:val="Prrafodelista"/>
        <w:suppressAutoHyphens/>
        <w:jc w:val="both"/>
        <w:rPr>
          <w:rFonts w:ascii="Arial" w:hAnsi="Arial" w:cs="Arial"/>
        </w:rPr>
      </w:pPr>
    </w:p>
    <w:p w:rsidR="00E904E9" w:rsidRPr="00274625" w:rsidRDefault="00E904E9" w:rsidP="00E904E9">
      <w:pPr>
        <w:pStyle w:val="Prrafodelista"/>
        <w:numPr>
          <w:ilvl w:val="0"/>
          <w:numId w:val="18"/>
        </w:numPr>
        <w:suppressAutoHyphens/>
        <w:jc w:val="both"/>
        <w:rPr>
          <w:rFonts w:ascii="Arial" w:hAnsi="Arial" w:cs="Arial"/>
        </w:rPr>
      </w:pPr>
      <w:r w:rsidRPr="00274625">
        <w:rPr>
          <w:rFonts w:ascii="Arial" w:hAnsi="Arial" w:cs="Arial"/>
        </w:rPr>
        <w:t xml:space="preserve">Cualquier Magistrado o Magistrada de la Corte; </w:t>
      </w:r>
    </w:p>
    <w:p w:rsidR="00E904E9" w:rsidRPr="00274625" w:rsidRDefault="00E904E9" w:rsidP="00E904E9">
      <w:pPr>
        <w:pStyle w:val="Prrafodelista"/>
        <w:numPr>
          <w:ilvl w:val="0"/>
          <w:numId w:val="18"/>
        </w:numPr>
        <w:suppressAutoHyphens/>
        <w:jc w:val="both"/>
        <w:rPr>
          <w:rFonts w:ascii="Arial" w:hAnsi="Arial" w:cs="Arial"/>
        </w:rPr>
      </w:pPr>
      <w:r w:rsidRPr="00274625">
        <w:rPr>
          <w:rFonts w:ascii="Arial" w:hAnsi="Arial" w:cs="Arial"/>
        </w:rPr>
        <w:t>El Defensor o Defensora del Pueblo;</w:t>
      </w:r>
    </w:p>
    <w:p w:rsidR="00E904E9" w:rsidRPr="00274625" w:rsidRDefault="00E904E9" w:rsidP="00E904E9">
      <w:pPr>
        <w:pStyle w:val="Prrafodelista"/>
        <w:numPr>
          <w:ilvl w:val="0"/>
          <w:numId w:val="18"/>
        </w:numPr>
        <w:suppressAutoHyphens/>
        <w:jc w:val="both"/>
        <w:rPr>
          <w:rFonts w:ascii="Arial" w:hAnsi="Arial" w:cs="Arial"/>
        </w:rPr>
      </w:pPr>
      <w:r w:rsidRPr="00274625">
        <w:rPr>
          <w:rFonts w:ascii="Arial" w:hAnsi="Arial" w:cs="Arial"/>
        </w:rPr>
        <w:t>El Procurador o Procuradora General de la Nación;</w:t>
      </w:r>
    </w:p>
    <w:p w:rsidR="00E904E9" w:rsidRPr="00274625" w:rsidRDefault="00E904E9" w:rsidP="00E904E9">
      <w:pPr>
        <w:pStyle w:val="Prrafodelista"/>
        <w:numPr>
          <w:ilvl w:val="0"/>
          <w:numId w:val="18"/>
        </w:numPr>
        <w:jc w:val="both"/>
        <w:rPr>
          <w:rFonts w:ascii="Arial" w:hAnsi="Arial" w:cs="Arial"/>
        </w:rPr>
      </w:pPr>
      <w:r w:rsidRPr="00274625">
        <w:rPr>
          <w:rFonts w:ascii="Arial" w:hAnsi="Arial" w:cs="Arial"/>
        </w:rPr>
        <w:t>El Contralor o Contralora General de la República;</w:t>
      </w:r>
    </w:p>
    <w:p w:rsidR="00E904E9" w:rsidRPr="00274625" w:rsidRDefault="00E904E9" w:rsidP="00E904E9">
      <w:pPr>
        <w:pStyle w:val="Prrafodelista"/>
        <w:numPr>
          <w:ilvl w:val="0"/>
          <w:numId w:val="18"/>
        </w:numPr>
        <w:jc w:val="both"/>
        <w:rPr>
          <w:rFonts w:ascii="Arial" w:hAnsi="Arial" w:cs="Arial"/>
        </w:rPr>
      </w:pPr>
      <w:r w:rsidRPr="00274625">
        <w:rPr>
          <w:rFonts w:ascii="Arial" w:hAnsi="Arial" w:cs="Arial"/>
        </w:rPr>
        <w:t>Los presidentes o presidentas de las Altas Cortes;</w:t>
      </w:r>
    </w:p>
    <w:p w:rsidR="00E904E9" w:rsidRPr="00274625" w:rsidRDefault="00E904E9" w:rsidP="00E904E9">
      <w:pPr>
        <w:pStyle w:val="Prrafodelista"/>
        <w:numPr>
          <w:ilvl w:val="0"/>
          <w:numId w:val="18"/>
        </w:numPr>
        <w:jc w:val="both"/>
        <w:rPr>
          <w:rFonts w:ascii="Arial" w:hAnsi="Arial" w:cs="Arial"/>
        </w:rPr>
      </w:pPr>
      <w:r w:rsidRPr="00274625">
        <w:rPr>
          <w:rFonts w:ascii="Arial" w:hAnsi="Arial" w:cs="Arial"/>
        </w:rPr>
        <w:t>El o la Fiscal General de la Nación;</w:t>
      </w:r>
    </w:p>
    <w:p w:rsidR="00E904E9" w:rsidRPr="00274625" w:rsidRDefault="00E904E9" w:rsidP="00E904E9">
      <w:pPr>
        <w:pStyle w:val="Prrafodelista"/>
        <w:numPr>
          <w:ilvl w:val="0"/>
          <w:numId w:val="18"/>
        </w:numPr>
        <w:jc w:val="both"/>
        <w:rPr>
          <w:rFonts w:ascii="Arial" w:hAnsi="Arial" w:cs="Arial"/>
        </w:rPr>
      </w:pPr>
      <w:r w:rsidRPr="00274625">
        <w:rPr>
          <w:rFonts w:ascii="Arial" w:hAnsi="Arial" w:cs="Arial"/>
        </w:rPr>
        <w:t>El Registrador o Registradora Nacional del Estado Civil; y</w:t>
      </w:r>
    </w:p>
    <w:p w:rsidR="00E904E9" w:rsidRPr="00274625" w:rsidRDefault="00E904E9" w:rsidP="00E904E9">
      <w:pPr>
        <w:pStyle w:val="Prrafodelista"/>
        <w:numPr>
          <w:ilvl w:val="0"/>
          <w:numId w:val="18"/>
        </w:numPr>
        <w:jc w:val="both"/>
        <w:rPr>
          <w:rFonts w:ascii="Arial" w:hAnsi="Arial" w:cs="Arial"/>
        </w:rPr>
      </w:pPr>
      <w:r w:rsidRPr="00274625">
        <w:rPr>
          <w:rFonts w:ascii="Arial" w:hAnsi="Arial" w:cs="Arial"/>
        </w:rPr>
        <w:t>El Director o Directora de la Agencia Nacional para la Defensa Jurídica del Estado,</w:t>
      </w:r>
    </w:p>
    <w:p w:rsidR="00E904E9" w:rsidRPr="00274625" w:rsidRDefault="00E904E9" w:rsidP="00E904E9">
      <w:pPr>
        <w:spacing w:after="0" w:line="240" w:lineRule="auto"/>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Esta facultad es indelegable y opera exclusivamente para asuntos de su estricta competencia. Una vez radicado el escrito de insistencia deberá publicarse en la página web de la Entidad de donde proviene la solicitud.</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ARTICULO 18. Adiciónese al Decreto 2591 de 1991 el artículo 33D:</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Artículo 33D. </w:t>
      </w:r>
      <w:r w:rsidRPr="00274625">
        <w:rPr>
          <w:rFonts w:ascii="Arial" w:eastAsia="Times New Roman" w:hAnsi="Arial" w:cs="Arial"/>
          <w:b/>
          <w:i/>
          <w:sz w:val="24"/>
          <w:szCs w:val="24"/>
          <w:lang w:eastAsia="es-CO"/>
        </w:rPr>
        <w:t>Proceso de revisión</w:t>
      </w:r>
      <w:r w:rsidRPr="00274625">
        <w:rPr>
          <w:rFonts w:ascii="Arial" w:eastAsia="Times New Roman" w:hAnsi="Arial" w:cs="Arial"/>
          <w:i/>
          <w:sz w:val="24"/>
          <w:szCs w:val="24"/>
          <w:lang w:eastAsia="es-CO"/>
        </w:rPr>
        <w:t xml:space="preserve">. </w:t>
      </w:r>
      <w:r w:rsidRPr="00274625">
        <w:rPr>
          <w:rFonts w:ascii="Arial" w:eastAsia="Times New Roman" w:hAnsi="Arial" w:cs="Arial"/>
          <w:sz w:val="24"/>
          <w:szCs w:val="24"/>
          <w:lang w:eastAsia="es-CO"/>
        </w:rPr>
        <w:t xml:space="preserve">Los casos de tutela que sean seleccionados deberán ser decididos en el término máximo de tres meses. Excepcionalmente, la sala de revisión podrá suspender este término para la práctica de pruebas. En todo caso, la suspensión no se extenderá más allá de tres meses contados a partir del momento en que se decrete la práctica de las pruebas, salvo que por la complejidad del asunto, el interés nacional o la trascendencia del caso, sea conveniente un término mayor, que no podrá exceder de seis (6) meses, el cual deberá ser aprobado por la Sala de Revisión, previa presentación de un informe por el magistrado ponente. </w:t>
      </w:r>
    </w:p>
    <w:p w:rsidR="00E904E9" w:rsidRPr="00274625" w:rsidRDefault="00E904E9" w:rsidP="00E904E9">
      <w:pPr>
        <w:spacing w:after="0" w:line="240" w:lineRule="auto"/>
        <w:jc w:val="both"/>
        <w:rPr>
          <w:rFonts w:ascii="Arial" w:eastAsia="Times New Roman" w:hAnsi="Arial" w:cs="Arial"/>
          <w:sz w:val="24"/>
          <w:szCs w:val="24"/>
          <w:u w:val="single"/>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 xml:space="preserve">Las partes de un proceso de tutela tienen derecho a solicitar a la Corte Constitucional la selección del proceso para su eventual revisión y el de requerir a los funcionarios autorizados por el </w:t>
      </w:r>
      <w:r w:rsidR="008B7EBE" w:rsidRPr="00274625">
        <w:rPr>
          <w:rFonts w:ascii="Arial" w:eastAsia="Times New Roman" w:hAnsi="Arial" w:cs="Arial"/>
          <w:sz w:val="24"/>
          <w:szCs w:val="24"/>
          <w:lang w:eastAsia="es-CO"/>
        </w:rPr>
        <w:t>A</w:t>
      </w:r>
      <w:r w:rsidRPr="00274625">
        <w:rPr>
          <w:rFonts w:ascii="Arial" w:eastAsia="Times New Roman" w:hAnsi="Arial" w:cs="Arial"/>
          <w:sz w:val="24"/>
          <w:szCs w:val="24"/>
          <w:lang w:eastAsia="es-CO"/>
        </w:rPr>
        <w:t>rtículo 17 de esta Ley, la insistencia de la misma.</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ARTICULO 19. Adiciónese al Decreto 2591 de 1991 el artículo 33E:</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Artículo 33E. </w:t>
      </w:r>
      <w:r w:rsidRPr="00274625">
        <w:rPr>
          <w:rFonts w:ascii="Arial" w:eastAsia="Times New Roman" w:hAnsi="Arial" w:cs="Arial"/>
          <w:b/>
          <w:i/>
          <w:sz w:val="24"/>
          <w:szCs w:val="24"/>
          <w:lang w:eastAsia="es-CO"/>
        </w:rPr>
        <w:t>Audiencias excepcionales</w:t>
      </w:r>
      <w:r w:rsidRPr="00274625">
        <w:rPr>
          <w:rFonts w:ascii="Arial" w:eastAsia="Times New Roman" w:hAnsi="Arial" w:cs="Arial"/>
          <w:i/>
          <w:sz w:val="24"/>
          <w:szCs w:val="24"/>
          <w:lang w:eastAsia="es-CO"/>
        </w:rPr>
        <w:t xml:space="preserve">. </w:t>
      </w:r>
      <w:r w:rsidRPr="00274625">
        <w:rPr>
          <w:rFonts w:ascii="Arial" w:eastAsia="Times New Roman" w:hAnsi="Arial" w:cs="Arial"/>
          <w:sz w:val="24"/>
          <w:szCs w:val="24"/>
          <w:lang w:eastAsia="es-CO"/>
        </w:rPr>
        <w:t xml:space="preserve">Luego de la selección para revisión cualquiera de las partes podrá solicitar por escrito y motivadamente audiencia </w:t>
      </w:r>
      <w:r w:rsidRPr="00274625">
        <w:rPr>
          <w:rFonts w:ascii="Arial" w:eastAsia="Times New Roman" w:hAnsi="Arial" w:cs="Arial"/>
          <w:sz w:val="24"/>
          <w:szCs w:val="24"/>
          <w:lang w:eastAsia="es-CO"/>
        </w:rPr>
        <w:lastRenderedPageBreak/>
        <w:t xml:space="preserve">pública con los Magistrados y las Magistradas que integran la sala de revisión respectiva para discutir el objeto de la controversia o para informar acerca de irregularidades o hechos de corrupción que se hayan presentado dentro del trámite. La decisión sobre la celebración de esta audiencia es discrecional de la sala de revisión y no está sujeta a recurso alguno. Cuando la audiencia se solicite para discutir el objeto de la controversia, la sala de revisión garantizará, en particular, la presencia e intervención de la contraparte y el respeto de los principios de contradicción y transparencia y, observará, el debido proceso de todas las partes interesadas en el asunto. Cuando la audiencia se solicite para informar acerca de irregularidades o hechos de corrupción que se hayan presentado dentro del trámite, además de lo anterior, se solicitará la presencia del Ministerio Público, la cual será obligatoria. </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ARTICULO 20.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 xml:space="preserve">rtículo 34 del Decreto 2591 de 1991 quedará así: </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9137F8">
      <w:pPr>
        <w:spacing w:after="0" w:line="240" w:lineRule="auto"/>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34</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Decisión en Sala</w:t>
      </w:r>
      <w:r w:rsidRPr="00274625">
        <w:rPr>
          <w:rFonts w:ascii="Arial" w:eastAsia="Times New Roman" w:hAnsi="Arial" w:cs="Arial"/>
          <w:sz w:val="24"/>
          <w:szCs w:val="24"/>
          <w:lang w:eastAsia="es-CO"/>
        </w:rPr>
        <w:t xml:space="preserve">. La Corte Constitucional designará por sorteo los tres Magistrados de su seno que conformarán la Sala que habrá de revisar los fallos de tutela de conformidad con el procedimiento vigente para los Tribunales de Distrito judicial. </w:t>
      </w:r>
    </w:p>
    <w:p w:rsidR="009137F8" w:rsidRPr="00274625" w:rsidRDefault="009137F8" w:rsidP="009137F8">
      <w:pPr>
        <w:spacing w:after="0" w:line="240" w:lineRule="auto"/>
        <w:jc w:val="both"/>
        <w:rPr>
          <w:rFonts w:ascii="Arial" w:eastAsia="Times New Roman" w:hAnsi="Arial" w:cs="Arial"/>
          <w:sz w:val="24"/>
          <w:szCs w:val="24"/>
          <w:lang w:eastAsia="es-CO"/>
        </w:rPr>
      </w:pPr>
    </w:p>
    <w:p w:rsidR="00E904E9" w:rsidRPr="00274625" w:rsidRDefault="00E904E9" w:rsidP="009137F8">
      <w:pPr>
        <w:spacing w:after="0" w:line="240" w:lineRule="auto"/>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Después de adoptada la decisión de revisión, independientemente de la comunicación, deberá publicarse el fallo en su integridad en un término no superior a quince días calendario.</w:t>
      </w:r>
    </w:p>
    <w:p w:rsidR="009137F8" w:rsidRPr="00274625" w:rsidRDefault="009137F8" w:rsidP="009137F8">
      <w:pPr>
        <w:spacing w:after="0" w:line="240" w:lineRule="auto"/>
        <w:contextualSpacing/>
        <w:jc w:val="both"/>
        <w:rPr>
          <w:rFonts w:ascii="Arial" w:eastAsia="Times New Roman" w:hAnsi="Arial" w:cs="Arial"/>
          <w:sz w:val="24"/>
          <w:szCs w:val="24"/>
          <w:lang w:eastAsia="es-CO"/>
        </w:rPr>
      </w:pPr>
    </w:p>
    <w:p w:rsidR="00E904E9" w:rsidRPr="00274625" w:rsidRDefault="00E904E9" w:rsidP="009137F8">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Las sentencias de unificación de jurisprudencia serán proferidas por la Sala Plena de la Corte, únicamente, cuando se presenten cambios en el precedente constitucional o se advierta la necesidad de consolidar la jurisprudencia, previo registro del proyecto de fallo correspondiente.</w:t>
      </w:r>
    </w:p>
    <w:p w:rsidR="00E904E9" w:rsidRPr="00274625" w:rsidRDefault="00E904E9" w:rsidP="009137F8">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ARTICULO 21.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36 del Decreto 2591 de 1991 quedará así:</w:t>
      </w: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Artículo 36. </w:t>
      </w:r>
      <w:r w:rsidRPr="00274625">
        <w:rPr>
          <w:rFonts w:ascii="Arial" w:eastAsia="Times New Roman" w:hAnsi="Arial" w:cs="Arial"/>
          <w:b/>
          <w:i/>
          <w:sz w:val="24"/>
          <w:szCs w:val="24"/>
          <w:lang w:eastAsia="es-CO"/>
        </w:rPr>
        <w:t>Efectos de la revisión</w:t>
      </w:r>
      <w:r w:rsidRPr="00274625">
        <w:rPr>
          <w:rFonts w:ascii="Arial" w:eastAsia="Times New Roman" w:hAnsi="Arial" w:cs="Arial"/>
          <w:sz w:val="24"/>
          <w:szCs w:val="24"/>
          <w:lang w:eastAsia="es-CO"/>
        </w:rPr>
        <w:t xml:space="preserve">. Las sentencias en que se revise una decisión de tutela surtirán efectos en el caso concreto y deberán ser comunicadas inmediatamente al juez o tribunal competente de primera instancia, el cual notificará la sentencia de la Corte a las partes y adoptará las decisiones necesarias para adecuar su fallo a lo dispuesto por ésta y garantizar su cumplimiento. </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De manera excepcional y de acuerdo con la jurisprudencia constitucional, la Corte Constitucional podrá conferir a los fallos de revisión o unificación de tutela efectos en relación con personas que se encuentran en las mismas circunstancias fácticas y jurídicas de los demandantes, aún si no interpusieron la acción constitucional.</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Las partes, dentro de los tres días siguientes a su notificación, podrán interponer recurso de nulidad por violación del debido proceso, de acuerdo con las reglas definidas por la jurisprudencia constitucional, contra las decisiones de revisión que profiera la Corte Constitucional. Esta solicitud deberá resolverse por la sala plena en un plazo no superior a treinta (30) días y será proyectada por un magistrado diferente a quien elaboró la ponencia de fallo.</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ARTICULO 22.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37 del Decreto 2591 de 1991 quedará así:</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hAnsi="Arial" w:cs="Arial"/>
          <w:sz w:val="24"/>
          <w:szCs w:val="24"/>
        </w:rPr>
      </w:pPr>
      <w:r w:rsidRPr="00274625">
        <w:rPr>
          <w:rFonts w:ascii="Arial" w:eastAsia="Times New Roman" w:hAnsi="Arial" w:cs="Arial"/>
          <w:b/>
          <w:sz w:val="24"/>
          <w:szCs w:val="24"/>
          <w:lang w:eastAsia="es-CO"/>
        </w:rPr>
        <w:t>Artículo 37</w:t>
      </w:r>
      <w:r w:rsidRPr="00274625">
        <w:rPr>
          <w:rFonts w:ascii="Arial" w:eastAsia="Times New Roman" w:hAnsi="Arial" w:cs="Arial"/>
          <w:sz w:val="24"/>
          <w:szCs w:val="24"/>
          <w:lang w:eastAsia="es-CO"/>
        </w:rPr>
        <w:t xml:space="preserve">. </w:t>
      </w:r>
      <w:r w:rsidRPr="00274625">
        <w:rPr>
          <w:rFonts w:ascii="Arial" w:hAnsi="Arial" w:cs="Arial"/>
          <w:bCs/>
          <w:sz w:val="24"/>
          <w:szCs w:val="24"/>
        </w:rPr>
        <w:t>C</w:t>
      </w:r>
      <w:r w:rsidRPr="00274625">
        <w:rPr>
          <w:rFonts w:ascii="Arial" w:hAnsi="Arial" w:cs="Arial"/>
          <w:sz w:val="24"/>
          <w:szCs w:val="24"/>
        </w:rPr>
        <w:t>onocerán de la acción de tutela, a prevención, los jueces con jurisdicción del lugar del domicilio del demandante o donde ocurriere la violación o la amenaza que motivare la presentación de la solicitud o donde se produjeren sus efectos, conforme a las sigu</w:t>
      </w:r>
      <w:r w:rsidR="00FB1B0F" w:rsidRPr="00274625">
        <w:rPr>
          <w:rFonts w:ascii="Arial" w:hAnsi="Arial" w:cs="Arial"/>
          <w:sz w:val="24"/>
          <w:szCs w:val="24"/>
        </w:rPr>
        <w:t>ientes reglas definidas en los A</w:t>
      </w:r>
      <w:r w:rsidRPr="00274625">
        <w:rPr>
          <w:rFonts w:ascii="Arial" w:hAnsi="Arial" w:cs="Arial"/>
          <w:sz w:val="24"/>
          <w:szCs w:val="24"/>
        </w:rPr>
        <w:t>rtículos 23 y 24 de esta ley.</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ARTICULO 23. Adiciónese al Decreto 2591 de 1991 el artículo 37A:</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i/>
          <w:sz w:val="24"/>
          <w:szCs w:val="24"/>
          <w:lang w:eastAsia="es-CO"/>
        </w:rPr>
      </w:pPr>
      <w:r w:rsidRPr="00274625">
        <w:rPr>
          <w:rFonts w:ascii="Arial" w:eastAsia="Times New Roman" w:hAnsi="Arial" w:cs="Arial"/>
          <w:b/>
          <w:sz w:val="24"/>
          <w:szCs w:val="24"/>
          <w:lang w:eastAsia="es-CO"/>
        </w:rPr>
        <w:t xml:space="preserve">Artículo 37A. </w:t>
      </w:r>
      <w:r w:rsidRPr="00274625">
        <w:rPr>
          <w:rFonts w:ascii="Arial" w:eastAsia="Times New Roman" w:hAnsi="Arial" w:cs="Arial"/>
          <w:b/>
          <w:i/>
          <w:sz w:val="24"/>
          <w:szCs w:val="24"/>
          <w:lang w:eastAsia="es-CO"/>
        </w:rPr>
        <w:t>Reglas de competencia excepcionales.</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FB1B0F">
      <w:pPr>
        <w:spacing w:line="240" w:lineRule="auto"/>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a) Cuando la acción de tutela se promueva contra un funcionario o corporación judicial, deberá ser interpuesta ante el respectivo superior funcional del accionado. Si se dirige contra la Fiscalía General de la Nación se repartirá al superior funcional del juez al que esté adscrito el Fiscal.</w:t>
      </w:r>
    </w:p>
    <w:p w:rsidR="00E904E9" w:rsidRPr="00274625" w:rsidRDefault="00E904E9" w:rsidP="00E904E9">
      <w:pPr>
        <w:pStyle w:val="NormalWeb"/>
        <w:shd w:val="clear" w:color="auto" w:fill="FFFFFF"/>
        <w:spacing w:before="0" w:beforeAutospacing="0" w:after="0" w:afterAutospacing="0"/>
        <w:jc w:val="both"/>
        <w:rPr>
          <w:rFonts w:ascii="Arial" w:hAnsi="Arial" w:cs="Arial"/>
        </w:rPr>
      </w:pPr>
      <w:r w:rsidRPr="00274625">
        <w:rPr>
          <w:rFonts w:ascii="Arial" w:hAnsi="Arial" w:cs="Arial"/>
        </w:rPr>
        <w:t>b) Lo accionado contra la Corte Suprema de Justicia, el Consejo de Estado, la Corte Constitucional u otro Alto Tribunal, será repartido a la misma corporación y se resolverá por la sala de decisión, sección o subsección que corresponda de conformidad con el reglamento respectivo.</w:t>
      </w:r>
    </w:p>
    <w:p w:rsidR="00D0363A" w:rsidRPr="00274625" w:rsidRDefault="00D0363A" w:rsidP="00E904E9">
      <w:pPr>
        <w:pStyle w:val="NormalWeb"/>
        <w:shd w:val="clear" w:color="auto" w:fill="FFFFFF"/>
        <w:spacing w:before="0" w:beforeAutospacing="0" w:after="0" w:afterAutospacing="0"/>
        <w:jc w:val="both"/>
        <w:rPr>
          <w:rFonts w:ascii="Arial" w:hAnsi="Arial" w:cs="Arial"/>
        </w:rPr>
      </w:pPr>
    </w:p>
    <w:p w:rsidR="00E904E9" w:rsidRPr="00274625" w:rsidRDefault="00E904E9" w:rsidP="00E904E9">
      <w:pPr>
        <w:pStyle w:val="NormalWeb"/>
        <w:shd w:val="clear" w:color="auto" w:fill="FFFFFF"/>
        <w:spacing w:before="0" w:beforeAutospacing="0" w:after="0" w:afterAutospacing="0"/>
        <w:jc w:val="both"/>
        <w:rPr>
          <w:rFonts w:ascii="Arial" w:hAnsi="Arial" w:cs="Arial"/>
        </w:rPr>
      </w:pPr>
      <w:r w:rsidRPr="00274625">
        <w:rPr>
          <w:rFonts w:ascii="Arial" w:hAnsi="Arial" w:cs="Arial"/>
        </w:rPr>
        <w:t>c) Cuando se trate de decisiones de autoridades administrativas en ejercicio de funciones</w:t>
      </w:r>
      <w:r w:rsidR="00122C6F" w:rsidRPr="00274625">
        <w:rPr>
          <w:rFonts w:ascii="Arial" w:hAnsi="Arial" w:cs="Arial"/>
        </w:rPr>
        <w:t xml:space="preserve"> jurisdiccionales, conforme al A</w:t>
      </w:r>
      <w:r w:rsidRPr="00274625">
        <w:rPr>
          <w:rFonts w:ascii="Arial" w:hAnsi="Arial" w:cs="Arial"/>
        </w:rPr>
        <w:t xml:space="preserve">rtículo 116 de la Constitución Política, se definirá la competencia en los mismos términos de distribución dispuestos en el literal 1 del </w:t>
      </w:r>
      <w:r w:rsidR="00122C6F" w:rsidRPr="00274625">
        <w:rPr>
          <w:rFonts w:ascii="Arial" w:hAnsi="Arial" w:cs="Arial"/>
        </w:rPr>
        <w:t>A</w:t>
      </w:r>
      <w:r w:rsidRPr="00274625">
        <w:rPr>
          <w:rFonts w:ascii="Arial" w:hAnsi="Arial" w:cs="Arial"/>
        </w:rPr>
        <w:t>rtículo 43 de esta Ley.</w:t>
      </w:r>
    </w:p>
    <w:p w:rsidR="00D0363A" w:rsidRPr="00274625" w:rsidRDefault="00D0363A" w:rsidP="00E904E9">
      <w:pPr>
        <w:contextualSpacing/>
        <w:jc w:val="both"/>
        <w:rPr>
          <w:rFonts w:ascii="Arial" w:hAnsi="Arial" w:cs="Arial"/>
          <w:sz w:val="24"/>
          <w:szCs w:val="24"/>
        </w:rPr>
      </w:pPr>
    </w:p>
    <w:p w:rsidR="00E904E9" w:rsidRPr="00274625" w:rsidRDefault="00E904E9" w:rsidP="00122C6F">
      <w:pPr>
        <w:spacing w:line="240" w:lineRule="auto"/>
        <w:contextualSpacing/>
        <w:jc w:val="both"/>
        <w:rPr>
          <w:rFonts w:ascii="Arial" w:eastAsia="Times New Roman" w:hAnsi="Arial" w:cs="Arial"/>
          <w:sz w:val="24"/>
          <w:szCs w:val="24"/>
          <w:lang w:eastAsia="es-CO"/>
        </w:rPr>
      </w:pPr>
      <w:r w:rsidRPr="00274625">
        <w:rPr>
          <w:rFonts w:ascii="Arial" w:hAnsi="Arial" w:cs="Arial"/>
          <w:sz w:val="24"/>
          <w:szCs w:val="24"/>
        </w:rPr>
        <w:t>d) Las acciones de tutela en contra de la Comisión Nacional de Disciplina Judicial serán interpuestas ante la Corte Suprema de Justicia. Las que se interpongan en contra de las Comisiones Seccionales de Disciplina Judicial serán conocidas por los Tribunales Superiores de Distrito Judicial y Administrativos.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 xml:space="preserve">e) Si conforme a los hechos descritos en la solicitud de tutela, el juez no es el competente, este deberá enviarla al juez que lo sea a más tardar al día siguiente de </w:t>
      </w:r>
      <w:r w:rsidRPr="00274625">
        <w:rPr>
          <w:rFonts w:ascii="Arial" w:eastAsia="Times New Roman" w:hAnsi="Arial" w:cs="Arial"/>
          <w:sz w:val="24"/>
          <w:szCs w:val="24"/>
          <w:lang w:eastAsia="es-CO"/>
        </w:rPr>
        <w:lastRenderedPageBreak/>
        <w:t>su recibo, previa comunicación a los interesados. En este caso el término para resolver la tutela se contará a partir del momento en que sea recibida por el juez competente.</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ARTICULO 24. Adiciónese al Decreto 2591 de 1991 el artículo 37B:</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37B. Reglas de reparto:</w:t>
      </w:r>
    </w:p>
    <w:p w:rsidR="00D0363A" w:rsidRPr="00274625" w:rsidRDefault="00D0363A" w:rsidP="00E904E9">
      <w:pPr>
        <w:pStyle w:val="NormalWeb"/>
        <w:shd w:val="clear" w:color="auto" w:fill="FFFFFF"/>
        <w:spacing w:before="0" w:beforeAutospacing="0" w:after="0" w:afterAutospacing="0"/>
        <w:contextualSpacing/>
        <w:jc w:val="both"/>
        <w:rPr>
          <w:rFonts w:ascii="Arial" w:hAnsi="Arial" w:cs="Arial"/>
        </w:rPr>
      </w:pPr>
    </w:p>
    <w:p w:rsidR="00E904E9" w:rsidRPr="00274625" w:rsidRDefault="00E904E9" w:rsidP="00E904E9">
      <w:pPr>
        <w:pStyle w:val="NormalWeb"/>
        <w:shd w:val="clear" w:color="auto" w:fill="FFFFFF"/>
        <w:spacing w:before="0" w:beforeAutospacing="0" w:after="0" w:afterAutospacing="0"/>
        <w:contextualSpacing/>
        <w:jc w:val="both"/>
        <w:rPr>
          <w:rFonts w:ascii="Arial" w:hAnsi="Arial" w:cs="Arial"/>
        </w:rPr>
      </w:pPr>
      <w:r w:rsidRPr="00274625">
        <w:rPr>
          <w:rFonts w:ascii="Arial" w:hAnsi="Arial" w:cs="Arial"/>
        </w:rPr>
        <w:t>1. a) Las acciones de tutela que se interpongan contra cualquier autoridad pública del orden nacional, salvo lo dispuesto en el siguiente inciso, serán repartidas para su conocimiento, en primera instancia, a los Tribunales Superiores de Distrito Judicial y Administrativos y a los Consejos Seccionales de la Judicatura.</w:t>
      </w:r>
    </w:p>
    <w:p w:rsidR="00D0363A" w:rsidRPr="00274625" w:rsidRDefault="00D0363A" w:rsidP="00E904E9">
      <w:pPr>
        <w:pStyle w:val="NormalWeb"/>
        <w:shd w:val="clear" w:color="auto" w:fill="FFFFFF"/>
        <w:spacing w:before="0" w:beforeAutospacing="0" w:after="0" w:afterAutospacing="0"/>
        <w:contextualSpacing/>
        <w:jc w:val="both"/>
        <w:rPr>
          <w:rFonts w:ascii="Arial" w:hAnsi="Arial" w:cs="Arial"/>
        </w:rPr>
      </w:pPr>
    </w:p>
    <w:p w:rsidR="00E904E9" w:rsidRPr="00274625" w:rsidRDefault="00E904E9" w:rsidP="00E904E9">
      <w:pPr>
        <w:pStyle w:val="NormalWeb"/>
        <w:shd w:val="clear" w:color="auto" w:fill="FFFFFF"/>
        <w:spacing w:before="0" w:beforeAutospacing="0" w:after="0" w:afterAutospacing="0"/>
        <w:contextualSpacing/>
        <w:jc w:val="both"/>
        <w:rPr>
          <w:rFonts w:ascii="Arial" w:hAnsi="Arial" w:cs="Arial"/>
        </w:rPr>
      </w:pPr>
      <w:r w:rsidRPr="00274625">
        <w:rPr>
          <w:rFonts w:ascii="Arial" w:hAnsi="Arial" w:cs="Arial"/>
        </w:rPr>
        <w:t xml:space="preserve">b) A los jueces del Circuito o con categoría de tales, le serán repartidas para su conocimiento, en primera instancia, las acciones de tutela que se interpongan contra cualquier organismo o entidad del sector descentralizado por servicios del orden nacional o autoridad pública del orden departamental. </w:t>
      </w:r>
    </w:p>
    <w:p w:rsidR="00D0363A" w:rsidRPr="00274625" w:rsidRDefault="00D0363A" w:rsidP="00E904E9">
      <w:pPr>
        <w:pStyle w:val="NormalWeb"/>
        <w:shd w:val="clear" w:color="auto" w:fill="FFFFFF"/>
        <w:spacing w:before="0" w:beforeAutospacing="0" w:after="0" w:afterAutospacing="0"/>
        <w:contextualSpacing/>
        <w:jc w:val="both"/>
        <w:rPr>
          <w:rFonts w:ascii="Arial" w:hAnsi="Arial" w:cs="Arial"/>
        </w:rPr>
      </w:pPr>
    </w:p>
    <w:p w:rsidR="00E904E9" w:rsidRPr="00274625" w:rsidRDefault="00E904E9" w:rsidP="00E904E9">
      <w:pPr>
        <w:pStyle w:val="NormalWeb"/>
        <w:shd w:val="clear" w:color="auto" w:fill="FFFFFF"/>
        <w:spacing w:before="0" w:beforeAutospacing="0" w:after="0" w:afterAutospacing="0"/>
        <w:contextualSpacing/>
        <w:jc w:val="both"/>
        <w:rPr>
          <w:rFonts w:ascii="Arial" w:hAnsi="Arial" w:cs="Arial"/>
        </w:rPr>
      </w:pPr>
      <w:r w:rsidRPr="00274625">
        <w:rPr>
          <w:rFonts w:ascii="Arial" w:hAnsi="Arial" w:cs="Arial"/>
        </w:rPr>
        <w:t>c) A los jueces municipales, le serán repartidas para su conocimiento en primera instancia, las acciones de tutela que se interpongan contra cualquier autoridad pública del orden distrital o municipal y contra particulares.</w:t>
      </w:r>
    </w:p>
    <w:p w:rsidR="00D0363A" w:rsidRPr="00274625" w:rsidRDefault="00D0363A" w:rsidP="00E904E9">
      <w:pPr>
        <w:pStyle w:val="NormalWeb"/>
        <w:shd w:val="clear" w:color="auto" w:fill="FFFFFF"/>
        <w:spacing w:before="0" w:beforeAutospacing="0" w:after="0" w:afterAutospacing="0"/>
        <w:contextualSpacing/>
        <w:jc w:val="both"/>
        <w:rPr>
          <w:rFonts w:ascii="Arial" w:hAnsi="Arial" w:cs="Arial"/>
        </w:rPr>
      </w:pPr>
    </w:p>
    <w:p w:rsidR="00E904E9" w:rsidRPr="00274625" w:rsidRDefault="00E904E9" w:rsidP="00E904E9">
      <w:pPr>
        <w:pStyle w:val="NormalWeb"/>
        <w:shd w:val="clear" w:color="auto" w:fill="FFFFFF"/>
        <w:spacing w:before="0" w:beforeAutospacing="0" w:after="0" w:afterAutospacing="0"/>
        <w:contextualSpacing/>
        <w:jc w:val="both"/>
        <w:rPr>
          <w:rFonts w:ascii="Arial" w:hAnsi="Arial" w:cs="Arial"/>
        </w:rPr>
      </w:pPr>
      <w:r w:rsidRPr="00274625">
        <w:rPr>
          <w:rFonts w:ascii="Arial" w:hAnsi="Arial" w:cs="Arial"/>
        </w:rPr>
        <w:t>d) Cuando la acción de tutela se promueva contra más de una autoridad y éstas sean de diferente nivel, el reparto se hará al juez de mayor jerarquía, de conformidad con las reglas establecidas en el presente numeral.</w:t>
      </w:r>
    </w:p>
    <w:p w:rsidR="00D0363A" w:rsidRPr="00274625" w:rsidRDefault="00D0363A" w:rsidP="00E904E9">
      <w:pPr>
        <w:spacing w:after="0" w:line="240" w:lineRule="auto"/>
        <w:contextualSpacing/>
        <w:jc w:val="both"/>
        <w:rPr>
          <w:rFonts w:ascii="Arial" w:hAnsi="Arial" w:cs="Arial"/>
          <w:sz w:val="24"/>
          <w:szCs w:val="24"/>
        </w:rPr>
      </w:pPr>
    </w:p>
    <w:p w:rsidR="00E904E9" w:rsidRPr="00274625" w:rsidRDefault="00E904E9" w:rsidP="00E904E9">
      <w:pPr>
        <w:spacing w:after="0" w:line="240" w:lineRule="auto"/>
        <w:contextualSpacing/>
        <w:jc w:val="both"/>
        <w:rPr>
          <w:rFonts w:ascii="Arial" w:hAnsi="Arial" w:cs="Arial"/>
          <w:sz w:val="24"/>
          <w:szCs w:val="24"/>
        </w:rPr>
      </w:pPr>
      <w:r w:rsidRPr="00274625">
        <w:rPr>
          <w:rFonts w:ascii="Arial" w:hAnsi="Arial" w:cs="Arial"/>
          <w:sz w:val="24"/>
          <w:szCs w:val="24"/>
        </w:rPr>
        <w:t>2.- En ningún caso, las oficinas de reparto o las secretarías judiciales podrán negarse a recibir las acciones de tutela invocando las reglas definidas en este artículo. Por el contrario, deberán adoptar las medidas necesarias para garantizar el acceso efectivo a la administración de justicia del accionante. Ningún juez de tutela podrá declararse incompetente argumentando violación a las reglas de reparto.</w:t>
      </w:r>
    </w:p>
    <w:p w:rsidR="00E904E9" w:rsidRPr="00274625" w:rsidRDefault="00E904E9" w:rsidP="00E904E9">
      <w:pPr>
        <w:spacing w:after="0" w:line="240" w:lineRule="auto"/>
        <w:contextualSpacing/>
        <w:jc w:val="both"/>
        <w:rPr>
          <w:rFonts w:ascii="Arial" w:hAnsi="Arial" w:cs="Arial"/>
          <w:sz w:val="24"/>
          <w:szCs w:val="24"/>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ARTICULO 25. Adiciónese al Decreto 2591 de 1991 el artículo 37C:</w:t>
      </w:r>
    </w:p>
    <w:p w:rsidR="00E904E9" w:rsidRPr="00274625" w:rsidRDefault="00E904E9" w:rsidP="00E904E9">
      <w:pPr>
        <w:spacing w:after="0" w:line="240" w:lineRule="auto"/>
        <w:contextualSpacing/>
        <w:jc w:val="both"/>
        <w:rPr>
          <w:rFonts w:ascii="Arial" w:hAnsi="Arial" w:cs="Arial"/>
          <w:sz w:val="24"/>
          <w:szCs w:val="24"/>
        </w:rPr>
      </w:pPr>
    </w:p>
    <w:p w:rsidR="00E904E9" w:rsidRPr="00274625" w:rsidRDefault="00E904E9" w:rsidP="00E904E9">
      <w:pPr>
        <w:shd w:val="clear" w:color="auto" w:fill="FFFFFF"/>
        <w:spacing w:after="0" w:line="240" w:lineRule="auto"/>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Artículo 37C. </w:t>
      </w:r>
      <w:r w:rsidRPr="00274625">
        <w:rPr>
          <w:rFonts w:ascii="Arial" w:eastAsia="Times New Roman" w:hAnsi="Arial" w:cs="Arial"/>
          <w:b/>
          <w:i/>
          <w:sz w:val="24"/>
          <w:szCs w:val="24"/>
          <w:lang w:eastAsia="es-CO"/>
        </w:rPr>
        <w:t>Criterios que rigen la aplicación de las reglas de reparto y competencia.</w:t>
      </w:r>
    </w:p>
    <w:p w:rsidR="00D0363A" w:rsidRPr="00274625" w:rsidRDefault="00D0363A" w:rsidP="00E904E9">
      <w:pPr>
        <w:shd w:val="clear" w:color="auto" w:fill="FFFFFF"/>
        <w:spacing w:after="0" w:line="240" w:lineRule="auto"/>
        <w:jc w:val="both"/>
        <w:rPr>
          <w:rFonts w:ascii="Arial" w:eastAsia="Times New Roman" w:hAnsi="Arial" w:cs="Arial"/>
          <w:sz w:val="24"/>
          <w:szCs w:val="24"/>
          <w:lang w:eastAsia="es-CO"/>
        </w:rPr>
      </w:pPr>
    </w:p>
    <w:p w:rsidR="00E904E9" w:rsidRPr="00274625" w:rsidRDefault="00E904E9" w:rsidP="00E904E9">
      <w:pPr>
        <w:shd w:val="clear" w:color="auto" w:fill="FFFFFF"/>
        <w:spacing w:after="0" w:line="240" w:lineRule="auto"/>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1.- El término para resolver la tutela se contará a partir del momento en que sea recibida por la autoridad judicial respectiva.</w:t>
      </w:r>
    </w:p>
    <w:p w:rsidR="00D0363A" w:rsidRPr="00274625" w:rsidRDefault="00D0363A" w:rsidP="00E904E9">
      <w:pPr>
        <w:shd w:val="clear" w:color="auto" w:fill="FFFFFF"/>
        <w:spacing w:after="0" w:line="240" w:lineRule="auto"/>
        <w:jc w:val="both"/>
        <w:rPr>
          <w:rFonts w:ascii="Arial" w:eastAsia="Times New Roman" w:hAnsi="Arial" w:cs="Arial"/>
          <w:bCs/>
          <w:sz w:val="24"/>
          <w:szCs w:val="24"/>
          <w:lang w:eastAsia="es-CO"/>
        </w:rPr>
      </w:pPr>
    </w:p>
    <w:p w:rsidR="00E904E9" w:rsidRPr="00274625" w:rsidRDefault="00E904E9" w:rsidP="00E904E9">
      <w:pPr>
        <w:shd w:val="clear" w:color="auto" w:fill="FFFFFF"/>
        <w:spacing w:after="0" w:line="240" w:lineRule="auto"/>
        <w:jc w:val="both"/>
        <w:rPr>
          <w:rFonts w:ascii="Arial" w:eastAsia="Times New Roman" w:hAnsi="Arial" w:cs="Arial"/>
          <w:sz w:val="24"/>
          <w:szCs w:val="24"/>
          <w:lang w:eastAsia="es-CO"/>
        </w:rPr>
      </w:pPr>
      <w:r w:rsidRPr="00274625">
        <w:rPr>
          <w:rFonts w:ascii="Arial" w:eastAsia="Times New Roman" w:hAnsi="Arial" w:cs="Arial"/>
          <w:bCs/>
          <w:sz w:val="24"/>
          <w:szCs w:val="24"/>
          <w:lang w:eastAsia="es-CO"/>
        </w:rPr>
        <w:lastRenderedPageBreak/>
        <w:t xml:space="preserve">2.- </w:t>
      </w:r>
      <w:r w:rsidRPr="00274625">
        <w:rPr>
          <w:rFonts w:ascii="Arial" w:eastAsia="Times New Roman" w:hAnsi="Arial" w:cs="Arial"/>
          <w:sz w:val="24"/>
          <w:szCs w:val="24"/>
          <w:lang w:eastAsia="es-CO"/>
        </w:rPr>
        <w:t>Cuando en la localidad donde se presente la acción de tutela funcionen varios jueces de la misma jerarquía y especialidad, la misma se someterá a reparto que se realizará el mismo día y a la mayor brevedad. Realizado el reparto, inmediatamente la solicitud se remitirá al funcionario judicial respectivo.</w:t>
      </w:r>
    </w:p>
    <w:p w:rsidR="00D0363A" w:rsidRPr="00274625" w:rsidRDefault="00D0363A" w:rsidP="00E904E9">
      <w:pPr>
        <w:shd w:val="clear" w:color="auto" w:fill="FFFFFF"/>
        <w:spacing w:after="0" w:line="240" w:lineRule="auto"/>
        <w:jc w:val="both"/>
        <w:rPr>
          <w:rFonts w:ascii="Arial" w:eastAsia="Times New Roman" w:hAnsi="Arial" w:cs="Arial"/>
          <w:sz w:val="24"/>
          <w:szCs w:val="24"/>
          <w:lang w:eastAsia="es-CO"/>
        </w:rPr>
      </w:pPr>
    </w:p>
    <w:p w:rsidR="00E904E9" w:rsidRPr="00274625" w:rsidRDefault="00E904E9" w:rsidP="00E904E9">
      <w:pPr>
        <w:shd w:val="clear" w:color="auto" w:fill="FFFFFF"/>
        <w:spacing w:after="0" w:line="240" w:lineRule="auto"/>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3.- En desarrollo de la labor de reparto, el funcionario encargado podrá remitir a un mismo despacho las acciones de tutela de las cuales se pueda predicar una identidad de objeto y parte demandada, que permita su trámite por el mismo juez competente. La parte demandada podrá solicitar la acumulación de los expedientes al despacho judicial de mayor jerarquía o en el despacho de aquél que conoció del primer asunto, siempre y cuando se encuentre dentro del término.</w:t>
      </w:r>
    </w:p>
    <w:p w:rsidR="00D0363A" w:rsidRPr="00274625" w:rsidRDefault="00D0363A" w:rsidP="00E904E9">
      <w:pPr>
        <w:shd w:val="clear" w:color="auto" w:fill="FFFFFF"/>
        <w:spacing w:after="0" w:line="240" w:lineRule="auto"/>
        <w:jc w:val="both"/>
        <w:rPr>
          <w:rFonts w:ascii="Arial" w:eastAsia="Times New Roman" w:hAnsi="Arial" w:cs="Arial"/>
          <w:sz w:val="24"/>
          <w:szCs w:val="24"/>
          <w:lang w:eastAsia="es-CO"/>
        </w:rPr>
      </w:pPr>
    </w:p>
    <w:p w:rsidR="00E904E9" w:rsidRPr="00274625" w:rsidRDefault="00E904E9" w:rsidP="00E904E9">
      <w:pPr>
        <w:shd w:val="clear" w:color="auto" w:fill="FFFFFF"/>
        <w:spacing w:after="0" w:line="240" w:lineRule="auto"/>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 xml:space="preserve">4.- Si existen decisiones de tutela adoptadas previamente de las cuales se pueda predicar una identidad de objeto y parte demandada, la parte demandada informará al juez respectivo. </w:t>
      </w:r>
    </w:p>
    <w:p w:rsidR="00D0363A" w:rsidRPr="00274625" w:rsidRDefault="00D0363A" w:rsidP="00E904E9">
      <w:pPr>
        <w:shd w:val="clear" w:color="auto" w:fill="FFFFFF"/>
        <w:spacing w:after="0" w:line="240" w:lineRule="auto"/>
        <w:jc w:val="both"/>
        <w:rPr>
          <w:rFonts w:ascii="Arial" w:eastAsia="Times New Roman" w:hAnsi="Arial" w:cs="Arial"/>
          <w:bCs/>
          <w:sz w:val="24"/>
          <w:szCs w:val="24"/>
          <w:lang w:eastAsia="es-CO"/>
        </w:rPr>
      </w:pPr>
    </w:p>
    <w:p w:rsidR="00E904E9" w:rsidRPr="00274625" w:rsidRDefault="00E904E9" w:rsidP="00E904E9">
      <w:pPr>
        <w:shd w:val="clear" w:color="auto" w:fill="FFFFFF"/>
        <w:spacing w:after="0" w:line="240" w:lineRule="auto"/>
        <w:jc w:val="both"/>
        <w:rPr>
          <w:rFonts w:ascii="Arial" w:eastAsia="Times New Roman" w:hAnsi="Arial" w:cs="Arial"/>
          <w:sz w:val="24"/>
          <w:szCs w:val="24"/>
          <w:lang w:eastAsia="es-CO"/>
        </w:rPr>
      </w:pPr>
      <w:r w:rsidRPr="00274625">
        <w:rPr>
          <w:rFonts w:ascii="Arial" w:eastAsia="Times New Roman" w:hAnsi="Arial" w:cs="Arial"/>
          <w:bCs/>
          <w:sz w:val="24"/>
          <w:szCs w:val="24"/>
          <w:lang w:eastAsia="es-CO"/>
        </w:rPr>
        <w:t xml:space="preserve">5.- </w:t>
      </w:r>
      <w:r w:rsidRPr="00274625">
        <w:rPr>
          <w:rFonts w:ascii="Arial" w:eastAsia="Times New Roman" w:hAnsi="Arial" w:cs="Arial"/>
          <w:sz w:val="24"/>
          <w:szCs w:val="24"/>
          <w:lang w:eastAsia="es-CO"/>
        </w:rPr>
        <w:t>El juez que avoque el conocimiento de varias acciones de tutela con identidad de objeto y parte demandada, podrá decidir en una misma sentencia sobre todas ellas, siempre y cuando se encuentre dentro del término previsto para ello.</w:t>
      </w:r>
    </w:p>
    <w:p w:rsidR="00D0363A" w:rsidRPr="00274625" w:rsidRDefault="00D0363A" w:rsidP="00E904E9">
      <w:pPr>
        <w:spacing w:after="0" w:line="240" w:lineRule="auto"/>
        <w:jc w:val="both"/>
        <w:rPr>
          <w:rFonts w:ascii="Arial" w:hAnsi="Arial" w:cs="Arial"/>
          <w:sz w:val="24"/>
          <w:szCs w:val="24"/>
        </w:rPr>
      </w:pPr>
    </w:p>
    <w:p w:rsidR="00E904E9" w:rsidRPr="00274625" w:rsidRDefault="00E904E9" w:rsidP="00E904E9">
      <w:pPr>
        <w:spacing w:after="0" w:line="240" w:lineRule="auto"/>
        <w:jc w:val="both"/>
        <w:rPr>
          <w:rFonts w:ascii="Arial" w:hAnsi="Arial" w:cs="Arial"/>
          <w:sz w:val="24"/>
          <w:szCs w:val="24"/>
        </w:rPr>
      </w:pPr>
      <w:r w:rsidRPr="00274625">
        <w:rPr>
          <w:rFonts w:ascii="Arial" w:hAnsi="Arial" w:cs="Arial"/>
          <w:sz w:val="24"/>
          <w:szCs w:val="24"/>
        </w:rPr>
        <w:t>6.- Las reglas contenidas en la presente ley sólo se aplicarán a las acciones de tutela que se presenten con posterioridad a su entrada en vigencia.</w:t>
      </w:r>
    </w:p>
    <w:p w:rsidR="00E904E9" w:rsidRPr="00274625" w:rsidRDefault="00E904E9" w:rsidP="00E904E9">
      <w:pPr>
        <w:spacing w:after="0" w:line="240" w:lineRule="auto"/>
        <w:jc w:val="both"/>
        <w:rPr>
          <w:rFonts w:ascii="Arial" w:eastAsia="Times New Roman" w:hAnsi="Arial" w:cs="Arial"/>
          <w:sz w:val="24"/>
          <w:szCs w:val="24"/>
          <w:lang w:eastAsia="es-CO"/>
        </w:rPr>
      </w:pPr>
    </w:p>
    <w:p w:rsidR="00D0363A" w:rsidRPr="00274625" w:rsidRDefault="00D0363A" w:rsidP="00E904E9">
      <w:pPr>
        <w:spacing w:after="0" w:line="240" w:lineRule="auto"/>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26.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 xml:space="preserve">rtículo 40 del Decreto 2591 de 1991 quedará así: </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Artículo 40. </w:t>
      </w:r>
      <w:r w:rsidRPr="00274625">
        <w:rPr>
          <w:rFonts w:ascii="Arial" w:eastAsia="Times New Roman" w:hAnsi="Arial" w:cs="Arial"/>
          <w:b/>
          <w:i/>
          <w:sz w:val="24"/>
          <w:szCs w:val="24"/>
          <w:lang w:eastAsia="es-CO"/>
        </w:rPr>
        <w:t>Trámite de la tutela contra providencias judiciales.</w:t>
      </w:r>
      <w:r w:rsidR="00666A12" w:rsidRPr="00274625">
        <w:rPr>
          <w:rFonts w:ascii="Arial" w:eastAsia="Times New Roman" w:hAnsi="Arial" w:cs="Arial"/>
          <w:b/>
          <w:i/>
          <w:sz w:val="24"/>
          <w:szCs w:val="24"/>
          <w:lang w:eastAsia="es-CO"/>
        </w:rPr>
        <w:t xml:space="preserve"> </w:t>
      </w:r>
      <w:r w:rsidRPr="00274625">
        <w:rPr>
          <w:rFonts w:ascii="Arial" w:eastAsia="Times New Roman" w:hAnsi="Arial" w:cs="Arial"/>
          <w:sz w:val="24"/>
          <w:szCs w:val="24"/>
          <w:lang w:eastAsia="es-CO"/>
        </w:rPr>
        <w:t>La acción de tutela procede, excepcionalmente, contra providencias judiciales. El trámite de las acciones de tutela interpuestas contra decisión judicial, se sujetará a las siguientes reglas: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1.- La demanda debe plantear una cuestión de evidente relevancia constitucional con incidencia directa en los derechos fundamentales.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2.- Deben haberse agotado todos los recursos ordinarios y extraordinarios de defensa judicial al alcance del afectado, salvo que se trate de evitar un perjuicio irremediable o que el recurso no sea idóneo para resolver la cuestión propuesta.</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3.- La demanda debe ser presentada e</w:t>
      </w:r>
      <w:r w:rsidR="00666A12" w:rsidRPr="00274625">
        <w:rPr>
          <w:rFonts w:ascii="Arial" w:eastAsia="Times New Roman" w:hAnsi="Arial" w:cs="Arial"/>
          <w:sz w:val="24"/>
          <w:szCs w:val="24"/>
          <w:lang w:eastAsia="es-CO"/>
        </w:rPr>
        <w:t>n los términos definidos en el A</w:t>
      </w:r>
      <w:r w:rsidRPr="00274625">
        <w:rPr>
          <w:rFonts w:ascii="Arial" w:eastAsia="Times New Roman" w:hAnsi="Arial" w:cs="Arial"/>
          <w:sz w:val="24"/>
          <w:szCs w:val="24"/>
          <w:lang w:eastAsia="es-CO"/>
        </w:rPr>
        <w:t>rtículo 9 de esta ley.</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4.- Si se trata de una irregularidad procesal, debe tener un efecto determinante en la decisión o sentencia que se cuestiona.</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5.- La acción de tutela no procede contra sentencias de tutela, decisiones judiciales dictadas por la Corte Constitucional o sentencias del Consejo de Estado dictadas en procesos de nulidad por inconstitucionalidad.</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6.- Procede por defecto sustantivo, orgánico, fáctico, procedimental o la materialización de un exceso ritual manifiesto, por ausencia de motivación de la decisión, por error inducido, desconocimiento del precedente vinculante o por violación directa de la Constitución, de acuerdo con los parámetros definidos para cada una de estas causales por la jurisprudencia constitucional.</w:t>
      </w:r>
    </w:p>
    <w:p w:rsidR="00D0363A" w:rsidRPr="00274625" w:rsidRDefault="00D0363A" w:rsidP="00E904E9">
      <w:pPr>
        <w:spacing w:after="0" w:line="240" w:lineRule="auto"/>
        <w:contextualSpacing/>
        <w:jc w:val="both"/>
        <w:rPr>
          <w:rFonts w:ascii="Arial" w:eastAsia="Times New Roman" w:hAnsi="Arial" w:cs="Arial"/>
          <w:i/>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i/>
          <w:sz w:val="24"/>
          <w:szCs w:val="24"/>
          <w:lang w:eastAsia="es-CO"/>
        </w:rPr>
        <w:t>Parágrafo 1.</w:t>
      </w:r>
      <w:r w:rsidRPr="00274625">
        <w:rPr>
          <w:rFonts w:ascii="Arial" w:eastAsia="Times New Roman" w:hAnsi="Arial" w:cs="Arial"/>
          <w:i/>
          <w:sz w:val="24"/>
          <w:szCs w:val="24"/>
          <w:lang w:eastAsia="es-CO"/>
        </w:rPr>
        <w:t xml:space="preserve"> </w:t>
      </w:r>
      <w:r w:rsidRPr="00274625">
        <w:rPr>
          <w:rFonts w:ascii="Arial" w:eastAsia="Times New Roman" w:hAnsi="Arial" w:cs="Arial"/>
          <w:sz w:val="24"/>
          <w:szCs w:val="24"/>
          <w:lang w:eastAsia="es-CO"/>
        </w:rPr>
        <w:t>En todo caso, la decisión que se adopte sobre la demanda de tutela, cualquiera que fuere, será remitida a la Corte Constitucional para su eventual revisión.</w:t>
      </w:r>
    </w:p>
    <w:p w:rsidR="00D0363A" w:rsidRPr="00274625" w:rsidRDefault="00D0363A" w:rsidP="00E904E9">
      <w:pPr>
        <w:spacing w:after="0" w:line="240" w:lineRule="auto"/>
        <w:contextualSpacing/>
        <w:jc w:val="both"/>
        <w:rPr>
          <w:rFonts w:ascii="Arial" w:eastAsia="Times New Roman" w:hAnsi="Arial" w:cs="Arial"/>
          <w:i/>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i/>
          <w:sz w:val="24"/>
          <w:szCs w:val="24"/>
          <w:lang w:eastAsia="es-CO"/>
        </w:rPr>
        <w:t>Parágrafo 2</w:t>
      </w:r>
      <w:r w:rsidRPr="00274625">
        <w:rPr>
          <w:rFonts w:ascii="Arial" w:eastAsia="Times New Roman" w:hAnsi="Arial" w:cs="Arial"/>
          <w:i/>
          <w:sz w:val="24"/>
          <w:szCs w:val="24"/>
          <w:lang w:eastAsia="es-CO"/>
        </w:rPr>
        <w:t xml:space="preserve">. </w:t>
      </w:r>
      <w:r w:rsidRPr="00274625">
        <w:rPr>
          <w:rFonts w:ascii="Arial" w:eastAsia="Times New Roman" w:hAnsi="Arial" w:cs="Arial"/>
          <w:sz w:val="24"/>
          <w:szCs w:val="24"/>
          <w:lang w:eastAsia="es-CO"/>
        </w:rPr>
        <w:t>Si la Corte Constitucional selecciona para revisión una tutela interpuesta contra una decisión de una Alta Corporación Judicial, esta debe ser resuelta por la Sala Plena. Esta circunstancia no implica que necesariamente deba adoptarse una sentencia de unificación.</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 xml:space="preserve">ARTICULO 27.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rtículo 42 del Decreto 2591 de 1991 quedará así:</w:t>
      </w: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42.</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Procedencia</w:t>
      </w:r>
      <w:r w:rsidRPr="00274625">
        <w:rPr>
          <w:rFonts w:ascii="Arial" w:eastAsia="Times New Roman" w:hAnsi="Arial" w:cs="Arial"/>
          <w:b/>
          <w:sz w:val="24"/>
          <w:szCs w:val="24"/>
          <w:lang w:eastAsia="es-CO"/>
        </w:rPr>
        <w:t>.</w:t>
      </w:r>
      <w:r w:rsidRPr="00274625">
        <w:rPr>
          <w:rFonts w:ascii="Arial" w:eastAsia="Times New Roman" w:hAnsi="Arial" w:cs="Arial"/>
          <w:sz w:val="24"/>
          <w:szCs w:val="24"/>
          <w:lang w:eastAsia="es-CO"/>
        </w:rPr>
        <w:t xml:space="preserve"> La acción de tutela procederá contra acciones u omisiones de particulares en los siguientes casos: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1. Cuando aquel contra quien se hubiere hecho la solicitud esté encargado de la prestación del servicio público de educación o de salud.</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2. Cuando aquel contra quien se hubiera hecho la solicitud esté encargado de la prestación de servicios públicos domiciliarios.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3.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 xml:space="preserve">4. Cuando aquel contra quien se hubiere hecho la solicitud viole o amenace violar el </w:t>
      </w:r>
      <w:r w:rsidR="00666A12" w:rsidRPr="00274625">
        <w:rPr>
          <w:rFonts w:ascii="Arial" w:eastAsia="Times New Roman" w:hAnsi="Arial" w:cs="Arial"/>
          <w:sz w:val="24"/>
          <w:szCs w:val="24"/>
          <w:lang w:eastAsia="es-CO"/>
        </w:rPr>
        <w:t>A</w:t>
      </w:r>
      <w:r w:rsidRPr="00274625">
        <w:rPr>
          <w:rFonts w:ascii="Arial" w:eastAsia="Times New Roman" w:hAnsi="Arial" w:cs="Arial"/>
          <w:sz w:val="24"/>
          <w:szCs w:val="24"/>
          <w:lang w:eastAsia="es-CO"/>
        </w:rPr>
        <w:t>rtículo 17 de la Constitución.</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5. Cuando la entidad privada sea aquella contra quien se hubiere hecho la solicitud en ejercicio del habeas data, de conformidad con lo establecido en</w:t>
      </w:r>
      <w:r w:rsidR="00666A12" w:rsidRPr="00274625">
        <w:rPr>
          <w:rFonts w:ascii="Arial" w:eastAsia="Times New Roman" w:hAnsi="Arial" w:cs="Arial"/>
          <w:sz w:val="24"/>
          <w:szCs w:val="24"/>
          <w:lang w:eastAsia="es-CO"/>
        </w:rPr>
        <w:t xml:space="preserve"> el A</w:t>
      </w:r>
      <w:r w:rsidRPr="00274625">
        <w:rPr>
          <w:rFonts w:ascii="Arial" w:eastAsia="Times New Roman" w:hAnsi="Arial" w:cs="Arial"/>
          <w:sz w:val="24"/>
          <w:szCs w:val="24"/>
          <w:lang w:eastAsia="es-CO"/>
        </w:rPr>
        <w:t>rtículo 15 de la Constitución.</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6.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7. Cuando el particular actúe o deba actuar en ejercicio de funciones públicas, en cuyo caso se aplicará el mismo régimen que a las autoridades públicas.</w:t>
      </w:r>
    </w:p>
    <w:p w:rsidR="00D0363A" w:rsidRPr="00274625" w:rsidRDefault="00D0363A"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8. Cuando la solicitud sea para tutelar los derechos fundamentales de quien se encuentre en situación de subordinación o indefensión respecto del particular contra el cual se interpuso la acción. Se presume la indefensión del menor que solicite la tutela.</w:t>
      </w: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28. Elimínense los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 xml:space="preserve">rtículos 44 y 45 del Decreto 2591 de 1991. </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E904E9">
      <w:pPr>
        <w:spacing w:after="0" w:line="240" w:lineRule="auto"/>
        <w:contextualSpacing/>
        <w:jc w:val="both"/>
        <w:rPr>
          <w:rFonts w:ascii="Arial" w:eastAsia="Times New Roman" w:hAnsi="Arial" w:cs="Arial"/>
          <w:b/>
          <w:sz w:val="24"/>
          <w:szCs w:val="24"/>
          <w:lang w:eastAsia="es-CO"/>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29. El </w:t>
      </w:r>
      <w:r w:rsidR="007809C4" w:rsidRPr="00274625">
        <w:rPr>
          <w:rFonts w:ascii="Arial" w:eastAsia="Times New Roman" w:hAnsi="Arial" w:cs="Arial"/>
          <w:b/>
          <w:sz w:val="24"/>
          <w:szCs w:val="24"/>
          <w:lang w:eastAsia="es-CO"/>
        </w:rPr>
        <w:t>A</w:t>
      </w:r>
      <w:r w:rsidRPr="00274625">
        <w:rPr>
          <w:rFonts w:ascii="Arial" w:eastAsia="Times New Roman" w:hAnsi="Arial" w:cs="Arial"/>
          <w:b/>
          <w:sz w:val="24"/>
          <w:szCs w:val="24"/>
          <w:lang w:eastAsia="es-CO"/>
        </w:rPr>
        <w:t xml:space="preserve">rtículo 52 del Decreto 2591 de 1991 quedará así: </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b/>
          <w:sz w:val="24"/>
          <w:szCs w:val="24"/>
          <w:lang w:eastAsia="es-CO"/>
        </w:rPr>
        <w:t>Artículo 52</w:t>
      </w:r>
      <w:r w:rsidRPr="00274625">
        <w:rPr>
          <w:rFonts w:ascii="Arial" w:eastAsia="Times New Roman" w:hAnsi="Arial" w:cs="Arial"/>
          <w:sz w:val="24"/>
          <w:szCs w:val="24"/>
          <w:lang w:eastAsia="es-CO"/>
        </w:rPr>
        <w:t xml:space="preserve">. </w:t>
      </w:r>
      <w:r w:rsidRPr="00274625">
        <w:rPr>
          <w:rFonts w:ascii="Arial" w:eastAsia="Times New Roman" w:hAnsi="Arial" w:cs="Arial"/>
          <w:b/>
          <w:i/>
          <w:sz w:val="24"/>
          <w:szCs w:val="24"/>
          <w:lang w:eastAsia="es-CO"/>
        </w:rPr>
        <w:t>Desacato</w:t>
      </w:r>
      <w:r w:rsidRPr="00274625">
        <w:rPr>
          <w:rFonts w:ascii="Arial" w:eastAsia="Times New Roman" w:hAnsi="Arial" w:cs="Arial"/>
          <w:b/>
          <w:sz w:val="24"/>
          <w:szCs w:val="24"/>
          <w:lang w:eastAsia="es-CO"/>
        </w:rPr>
        <w:t>.</w:t>
      </w:r>
      <w:r w:rsidRPr="00274625">
        <w:rPr>
          <w:rFonts w:ascii="Arial" w:eastAsia="Times New Roman" w:hAnsi="Arial" w:cs="Arial"/>
          <w:sz w:val="24"/>
          <w:szCs w:val="24"/>
          <w:lang w:eastAsia="es-CO"/>
        </w:rPr>
        <w:t xml:space="preserve"> La persona que incumpliere una orden de un juez proferida con base en la presente Ley incurrirá en desacato sancionable con arresto hasta de seis meses y multa hasta de 20 salarios mínimos mensuales, salvo que en esta ley ya se hubiere señalado una consecuencia jurídica distinta y sin perjuicio de las sanciones penales a que hubiere lugar.</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r w:rsidRPr="00274625">
        <w:rPr>
          <w:rFonts w:ascii="Arial" w:eastAsia="Times New Roman" w:hAnsi="Arial" w:cs="Arial"/>
          <w:sz w:val="24"/>
          <w:szCs w:val="24"/>
          <w:lang w:eastAsia="es-CO"/>
        </w:rPr>
        <w:t>La decisión sobre la sanción deberá adoptarse dentro del término improrrogable de diez (10) días por el mismo juez mediante trámite incidental y será consultada al superior jerárquico quien decidirá dentro de los tres días siguientes si debe revocarse la sanción. La consulta se hará en el efecto devolutivo. El incumplimiento de los términos acarreará las sanciones legales pertinentes.</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E904E9" w:rsidRPr="00274625" w:rsidRDefault="00E904E9" w:rsidP="00E904E9">
      <w:pPr>
        <w:spacing w:before="28" w:line="288" w:lineRule="atLeast"/>
        <w:jc w:val="both"/>
        <w:textAlignment w:val="center"/>
        <w:rPr>
          <w:rFonts w:ascii="Arial" w:hAnsi="Arial" w:cs="Arial"/>
          <w:bCs/>
          <w:sz w:val="24"/>
          <w:szCs w:val="24"/>
        </w:rPr>
      </w:pPr>
      <w:r w:rsidRPr="00274625">
        <w:rPr>
          <w:rFonts w:ascii="Arial" w:hAnsi="Arial" w:cs="Arial"/>
          <w:bCs/>
          <w:sz w:val="24"/>
          <w:szCs w:val="24"/>
        </w:rPr>
        <w:t>Durante el trámite del incidente de desacato se deberá garantizar el debido proceso, incluido el decreto y práctica de pruebas, y la demostración de la responsabilidad subjetiva del demandado a título de culpa o dolo, En caso de que haya cumplimiento de la orden judicial la sanción no será aplicable.</w:t>
      </w:r>
    </w:p>
    <w:p w:rsidR="00E904E9" w:rsidRPr="00274625" w:rsidRDefault="00E904E9" w:rsidP="00E904E9">
      <w:pPr>
        <w:spacing w:before="28" w:line="288" w:lineRule="atLeast"/>
        <w:jc w:val="both"/>
        <w:textAlignment w:val="center"/>
        <w:rPr>
          <w:rFonts w:ascii="Arial" w:hAnsi="Arial" w:cs="Arial"/>
          <w:bCs/>
          <w:sz w:val="24"/>
          <w:szCs w:val="24"/>
        </w:rPr>
      </w:pPr>
      <w:r w:rsidRPr="00274625">
        <w:rPr>
          <w:rFonts w:ascii="Arial" w:hAnsi="Arial" w:cs="Arial"/>
          <w:bCs/>
          <w:sz w:val="24"/>
          <w:szCs w:val="24"/>
        </w:rPr>
        <w:t>De manera excepcionalísima el término para decidir el trámite incidental de desacato podrá superar los diez (10) días, en los siguientes casos:</w:t>
      </w:r>
    </w:p>
    <w:p w:rsidR="00E904E9" w:rsidRPr="00274625" w:rsidRDefault="00E904E9" w:rsidP="00E904E9">
      <w:pPr>
        <w:pStyle w:val="Prrafodelista"/>
        <w:numPr>
          <w:ilvl w:val="0"/>
          <w:numId w:val="20"/>
        </w:numPr>
        <w:spacing w:before="28" w:line="288" w:lineRule="atLeast"/>
        <w:jc w:val="both"/>
        <w:textAlignment w:val="center"/>
        <w:rPr>
          <w:rFonts w:ascii="Arial" w:hAnsi="Arial" w:cs="Arial"/>
          <w:bCs/>
        </w:rPr>
      </w:pPr>
      <w:r w:rsidRPr="00274625">
        <w:rPr>
          <w:rFonts w:ascii="Arial" w:hAnsi="Arial" w:cs="Arial"/>
          <w:bCs/>
        </w:rPr>
        <w:t>Por necesidad de pruebas que aseguren el derecho de defensa de la persona contra la cual de promueve el incidente.</w:t>
      </w:r>
    </w:p>
    <w:p w:rsidR="00E904E9" w:rsidRPr="00274625" w:rsidRDefault="00E904E9" w:rsidP="00E904E9">
      <w:pPr>
        <w:pStyle w:val="Prrafodelista"/>
        <w:spacing w:before="28" w:line="288" w:lineRule="atLeast"/>
        <w:ind w:left="643"/>
        <w:jc w:val="both"/>
        <w:textAlignment w:val="center"/>
        <w:rPr>
          <w:rFonts w:ascii="Arial" w:hAnsi="Arial" w:cs="Arial"/>
          <w:bCs/>
        </w:rPr>
      </w:pPr>
    </w:p>
    <w:p w:rsidR="00E904E9" w:rsidRPr="00274625" w:rsidRDefault="00E904E9" w:rsidP="00E904E9">
      <w:pPr>
        <w:pStyle w:val="Prrafodelista"/>
        <w:numPr>
          <w:ilvl w:val="0"/>
          <w:numId w:val="20"/>
        </w:numPr>
        <w:spacing w:before="28" w:line="288" w:lineRule="atLeast"/>
        <w:jc w:val="both"/>
        <w:textAlignment w:val="center"/>
        <w:rPr>
          <w:rFonts w:ascii="Arial" w:hAnsi="Arial" w:cs="Arial"/>
          <w:bCs/>
        </w:rPr>
      </w:pPr>
      <w:r w:rsidRPr="00274625">
        <w:rPr>
          <w:rFonts w:ascii="Arial" w:hAnsi="Arial" w:cs="Arial"/>
          <w:bCs/>
        </w:rPr>
        <w:lastRenderedPageBreak/>
        <w:t>Por una razón objetiva y razonable que justifique la demora en la práctica de pruebas, consignada en una providencia judicial.</w:t>
      </w:r>
    </w:p>
    <w:p w:rsidR="00E904E9" w:rsidRPr="00274625" w:rsidRDefault="00E904E9" w:rsidP="00E904E9">
      <w:pPr>
        <w:pStyle w:val="Prrafodelista"/>
        <w:ind w:left="708"/>
        <w:jc w:val="both"/>
        <w:rPr>
          <w:rFonts w:ascii="Arial" w:hAnsi="Arial" w:cs="Arial"/>
          <w:bCs/>
        </w:rPr>
      </w:pPr>
    </w:p>
    <w:p w:rsidR="00E904E9" w:rsidRPr="00274625" w:rsidRDefault="00E904E9" w:rsidP="00E904E9">
      <w:pPr>
        <w:pStyle w:val="Prrafodelista"/>
        <w:numPr>
          <w:ilvl w:val="0"/>
          <w:numId w:val="20"/>
        </w:numPr>
        <w:jc w:val="both"/>
        <w:rPr>
          <w:rFonts w:ascii="Arial" w:hAnsi="Arial" w:cs="Arial"/>
          <w:bCs/>
        </w:rPr>
      </w:pPr>
      <w:r w:rsidRPr="00274625">
        <w:rPr>
          <w:rFonts w:ascii="Arial" w:hAnsi="Arial" w:cs="Arial"/>
        </w:rPr>
        <w:t>Cuando se trate de sentencias estructurales proferidas por la Corte Constitucional, como aquellas en las que se ha declarado un estado de cosas inconstitucional, en las que se haya dispuesto un seguimiento a través de salas especiales conformadas por ésta, cuando de manera excepcional ese tribunal se ocupe de hacer cumplir los fallos de tutela.</w:t>
      </w:r>
    </w:p>
    <w:p w:rsidR="00E904E9" w:rsidRPr="00274625" w:rsidRDefault="00E904E9" w:rsidP="00E904E9">
      <w:pPr>
        <w:spacing w:after="0" w:line="240" w:lineRule="auto"/>
        <w:jc w:val="both"/>
        <w:rPr>
          <w:rFonts w:ascii="Arial" w:hAnsi="Arial" w:cs="Arial"/>
          <w:bCs/>
          <w:sz w:val="24"/>
          <w:szCs w:val="24"/>
        </w:rPr>
      </w:pPr>
    </w:p>
    <w:p w:rsidR="00E904E9" w:rsidRPr="00274625" w:rsidRDefault="00E904E9" w:rsidP="00E904E9">
      <w:pPr>
        <w:spacing w:after="0" w:line="240" w:lineRule="auto"/>
        <w:jc w:val="both"/>
        <w:rPr>
          <w:rFonts w:ascii="Arial" w:hAnsi="Arial" w:cs="Arial"/>
          <w:sz w:val="24"/>
          <w:szCs w:val="24"/>
        </w:rPr>
      </w:pPr>
      <w:r w:rsidRPr="00274625">
        <w:rPr>
          <w:rFonts w:ascii="Arial" w:hAnsi="Arial" w:cs="Arial"/>
          <w:bCs/>
          <w:sz w:val="24"/>
          <w:szCs w:val="24"/>
        </w:rPr>
        <w:t>Cuando la falta de acatamiento de la sentencia de tutela no obedezca a la negligencia del obligado (responsabilidad subjetiva), no habrá lugar a la imposición de las sanciones previstas en este decreto para el desacato. Mediante el trámite de cumplimiento el juez podrá adoptar todas las medidas que estime necesarias y suficientes para garantizar el cabal cumplimiento del fallo de tutela.</w:t>
      </w:r>
    </w:p>
    <w:p w:rsidR="00E904E9" w:rsidRPr="00274625" w:rsidRDefault="00E904E9" w:rsidP="00E904E9">
      <w:pPr>
        <w:spacing w:after="0" w:line="240" w:lineRule="auto"/>
        <w:contextualSpacing/>
        <w:jc w:val="both"/>
        <w:rPr>
          <w:rFonts w:ascii="Arial" w:eastAsia="Times New Roman" w:hAnsi="Arial" w:cs="Arial"/>
          <w:sz w:val="24"/>
          <w:szCs w:val="24"/>
          <w:lang w:eastAsia="es-CO"/>
        </w:rPr>
      </w:pPr>
    </w:p>
    <w:p w:rsidR="00D0363A" w:rsidRPr="00274625" w:rsidRDefault="00D0363A" w:rsidP="00D0363A">
      <w:pPr>
        <w:pStyle w:val="Sinespaciado"/>
        <w:jc w:val="both"/>
        <w:rPr>
          <w:rFonts w:ascii="Arial" w:hAnsi="Arial" w:cs="Arial"/>
          <w:sz w:val="24"/>
          <w:szCs w:val="24"/>
        </w:rPr>
      </w:pPr>
    </w:p>
    <w:p w:rsidR="00E904E9" w:rsidRPr="00274625" w:rsidRDefault="00E904E9" w:rsidP="00E904E9">
      <w:pPr>
        <w:spacing w:after="0" w:line="240" w:lineRule="auto"/>
        <w:contextualSpacing/>
        <w:jc w:val="both"/>
        <w:rPr>
          <w:rFonts w:ascii="Arial" w:eastAsia="Times New Roman" w:hAnsi="Arial" w:cs="Arial"/>
          <w:b/>
          <w:sz w:val="24"/>
          <w:szCs w:val="24"/>
          <w:lang w:eastAsia="es-CO"/>
        </w:rPr>
      </w:pPr>
      <w:r w:rsidRPr="00274625">
        <w:rPr>
          <w:rFonts w:ascii="Arial" w:eastAsia="Times New Roman" w:hAnsi="Arial" w:cs="Arial"/>
          <w:b/>
          <w:sz w:val="24"/>
          <w:szCs w:val="24"/>
          <w:lang w:eastAsia="es-CO"/>
        </w:rPr>
        <w:t xml:space="preserve">ARTICULO 30. </w:t>
      </w:r>
      <w:r w:rsidRPr="00274625">
        <w:rPr>
          <w:rFonts w:ascii="Arial" w:eastAsia="Times New Roman" w:hAnsi="Arial" w:cs="Arial"/>
          <w:sz w:val="24"/>
          <w:szCs w:val="24"/>
          <w:lang w:eastAsia="es-CO"/>
        </w:rPr>
        <w:t>La presente ley rige a partir de la fecha de su publicación.</w:t>
      </w:r>
    </w:p>
    <w:p w:rsidR="00E904E9" w:rsidRPr="00274625" w:rsidRDefault="00E904E9" w:rsidP="00E904E9">
      <w:pPr>
        <w:spacing w:after="0" w:line="240" w:lineRule="auto"/>
        <w:contextualSpacing/>
        <w:jc w:val="both"/>
        <w:rPr>
          <w:rFonts w:ascii="Times New Roman" w:eastAsia="Times New Roman" w:hAnsi="Times New Roman"/>
          <w:sz w:val="24"/>
          <w:szCs w:val="24"/>
          <w:lang w:eastAsia="es-CO"/>
        </w:rPr>
      </w:pPr>
    </w:p>
    <w:p w:rsidR="007809C4" w:rsidRDefault="007809C4" w:rsidP="00E904E9">
      <w:pPr>
        <w:spacing w:after="0" w:line="240" w:lineRule="auto"/>
        <w:contextualSpacing/>
        <w:jc w:val="both"/>
        <w:rPr>
          <w:rFonts w:ascii="Times New Roman" w:eastAsia="Times New Roman" w:hAnsi="Times New Roman"/>
          <w:sz w:val="24"/>
          <w:szCs w:val="24"/>
          <w:lang w:eastAsia="es-CO"/>
        </w:rPr>
      </w:pPr>
    </w:p>
    <w:p w:rsidR="00E661A1" w:rsidRDefault="00E661A1" w:rsidP="00E904E9">
      <w:pPr>
        <w:spacing w:after="0" w:line="240" w:lineRule="auto"/>
        <w:contextualSpacing/>
        <w:jc w:val="both"/>
        <w:rPr>
          <w:rFonts w:ascii="Times New Roman" w:eastAsia="Times New Roman" w:hAnsi="Times New Roman"/>
          <w:sz w:val="24"/>
          <w:szCs w:val="24"/>
          <w:lang w:eastAsia="es-CO"/>
        </w:rPr>
      </w:pPr>
    </w:p>
    <w:p w:rsidR="00D0363A" w:rsidRDefault="00D0363A" w:rsidP="00D0363A">
      <w:pPr>
        <w:pStyle w:val="Sinespaciado"/>
        <w:jc w:val="both"/>
        <w:rPr>
          <w:rFonts w:ascii="Arial" w:hAnsi="Arial" w:cs="Arial"/>
          <w:sz w:val="24"/>
          <w:szCs w:val="24"/>
        </w:rPr>
      </w:pPr>
      <w:r>
        <w:rPr>
          <w:rFonts w:ascii="Arial" w:hAnsi="Arial" w:cs="Arial"/>
          <w:sz w:val="24"/>
          <w:szCs w:val="24"/>
        </w:rPr>
        <w:t xml:space="preserve">En los anteriores términos fue aprobado </w:t>
      </w:r>
      <w:r w:rsidR="00D937BC">
        <w:rPr>
          <w:rFonts w:ascii="Arial" w:hAnsi="Arial" w:cs="Arial"/>
          <w:sz w:val="24"/>
          <w:szCs w:val="24"/>
        </w:rPr>
        <w:t>si</w:t>
      </w:r>
      <w:r>
        <w:rPr>
          <w:rFonts w:ascii="Arial" w:hAnsi="Arial" w:cs="Arial"/>
          <w:sz w:val="24"/>
          <w:szCs w:val="24"/>
        </w:rPr>
        <w:t>n modificaciones el presente Proyecto de Ley Estatutaria el día 08 de septiembre de 2015, según consta en el Acta No. 10.  Anunciado entre otras fechas el 02 de septiembre de 2015 según consta en el Acta No. 09 de esa misma fecha.</w:t>
      </w:r>
    </w:p>
    <w:p w:rsidR="007809C4" w:rsidRDefault="007809C4" w:rsidP="00E904E9">
      <w:pPr>
        <w:spacing w:after="0" w:line="240" w:lineRule="auto"/>
        <w:contextualSpacing/>
        <w:jc w:val="both"/>
        <w:rPr>
          <w:rFonts w:ascii="Times New Roman" w:eastAsia="Times New Roman" w:hAnsi="Times New Roman"/>
          <w:sz w:val="24"/>
          <w:szCs w:val="24"/>
          <w:lang w:eastAsia="es-CO"/>
        </w:rPr>
      </w:pPr>
    </w:p>
    <w:p w:rsidR="00E904E9" w:rsidRDefault="00E904E9" w:rsidP="00E904E9">
      <w:pPr>
        <w:spacing w:after="0" w:line="240" w:lineRule="auto"/>
        <w:contextualSpacing/>
        <w:jc w:val="both"/>
        <w:rPr>
          <w:rFonts w:ascii="Times New Roman" w:eastAsia="Times New Roman" w:hAnsi="Times New Roman"/>
          <w:sz w:val="24"/>
          <w:szCs w:val="24"/>
          <w:lang w:eastAsia="es-CO"/>
        </w:rPr>
      </w:pPr>
    </w:p>
    <w:p w:rsidR="00D0363A" w:rsidRDefault="00D0363A" w:rsidP="00E904E9">
      <w:pPr>
        <w:spacing w:after="0" w:line="240" w:lineRule="auto"/>
        <w:contextualSpacing/>
        <w:jc w:val="both"/>
        <w:rPr>
          <w:rFonts w:ascii="Times New Roman" w:eastAsia="Times New Roman" w:hAnsi="Times New Roman"/>
          <w:sz w:val="24"/>
          <w:szCs w:val="24"/>
          <w:lang w:eastAsia="es-CO"/>
        </w:rPr>
      </w:pPr>
    </w:p>
    <w:p w:rsidR="00274625" w:rsidRDefault="00274625" w:rsidP="00E904E9">
      <w:pPr>
        <w:spacing w:after="0" w:line="240" w:lineRule="auto"/>
        <w:contextualSpacing/>
        <w:jc w:val="both"/>
        <w:rPr>
          <w:rFonts w:ascii="Times New Roman" w:eastAsia="Times New Roman" w:hAnsi="Times New Roman"/>
          <w:sz w:val="24"/>
          <w:szCs w:val="24"/>
          <w:lang w:eastAsia="es-CO"/>
        </w:rPr>
      </w:pPr>
    </w:p>
    <w:p w:rsidR="00D0363A" w:rsidRDefault="00D0363A" w:rsidP="00E904E9">
      <w:pPr>
        <w:spacing w:after="0" w:line="240" w:lineRule="auto"/>
        <w:contextualSpacing/>
        <w:jc w:val="both"/>
        <w:rPr>
          <w:rFonts w:ascii="Times New Roman" w:eastAsia="Times New Roman" w:hAnsi="Times New Roman"/>
          <w:sz w:val="24"/>
          <w:szCs w:val="24"/>
          <w:lang w:eastAsia="es-CO"/>
        </w:rPr>
      </w:pPr>
    </w:p>
    <w:p w:rsidR="00E904E9" w:rsidRPr="007809C4" w:rsidRDefault="00E904E9" w:rsidP="00E904E9">
      <w:pPr>
        <w:spacing w:after="0" w:line="240" w:lineRule="auto"/>
        <w:contextualSpacing/>
        <w:jc w:val="both"/>
        <w:rPr>
          <w:rFonts w:ascii="Arial" w:eastAsia="Times New Roman" w:hAnsi="Arial" w:cs="Arial"/>
          <w:b/>
          <w:sz w:val="24"/>
          <w:szCs w:val="24"/>
          <w:lang w:eastAsia="es-CO"/>
        </w:rPr>
      </w:pPr>
      <w:r w:rsidRPr="007809C4">
        <w:rPr>
          <w:rFonts w:ascii="Arial" w:eastAsia="Times New Roman" w:hAnsi="Arial" w:cs="Arial"/>
          <w:b/>
          <w:sz w:val="24"/>
          <w:szCs w:val="24"/>
          <w:lang w:eastAsia="es-CO"/>
        </w:rPr>
        <w:t>HERIBERTO SANABRIA ASTUDILLO</w:t>
      </w:r>
      <w:r w:rsidR="007809C4">
        <w:rPr>
          <w:rFonts w:ascii="Arial" w:eastAsia="Times New Roman" w:hAnsi="Arial" w:cs="Arial"/>
          <w:b/>
          <w:sz w:val="24"/>
          <w:szCs w:val="24"/>
          <w:lang w:eastAsia="es-CO"/>
        </w:rPr>
        <w:tab/>
      </w:r>
      <w:r w:rsidR="007809C4">
        <w:rPr>
          <w:rFonts w:ascii="Arial" w:eastAsia="Times New Roman" w:hAnsi="Arial" w:cs="Arial"/>
          <w:b/>
          <w:sz w:val="24"/>
          <w:szCs w:val="24"/>
          <w:lang w:eastAsia="es-CO"/>
        </w:rPr>
        <w:tab/>
        <w:t>MIGUEL ANGEL PINTO</w:t>
      </w:r>
    </w:p>
    <w:p w:rsidR="00E904E9" w:rsidRPr="007809C4" w:rsidRDefault="00E904E9" w:rsidP="00E904E9">
      <w:pPr>
        <w:spacing w:after="0" w:line="240" w:lineRule="auto"/>
        <w:contextualSpacing/>
        <w:jc w:val="both"/>
        <w:rPr>
          <w:rFonts w:ascii="Arial" w:eastAsia="Times New Roman" w:hAnsi="Arial" w:cs="Arial"/>
          <w:sz w:val="24"/>
          <w:szCs w:val="24"/>
          <w:lang w:eastAsia="es-CO"/>
        </w:rPr>
      </w:pPr>
      <w:r w:rsidRPr="007809C4">
        <w:rPr>
          <w:rFonts w:ascii="Arial" w:eastAsia="Times New Roman" w:hAnsi="Arial" w:cs="Arial"/>
          <w:sz w:val="24"/>
          <w:szCs w:val="24"/>
          <w:lang w:eastAsia="es-CO"/>
        </w:rPr>
        <w:t>Coordinador Ponente</w:t>
      </w:r>
      <w:r w:rsidR="007809C4">
        <w:rPr>
          <w:rFonts w:ascii="Arial" w:eastAsia="Times New Roman" w:hAnsi="Arial" w:cs="Arial"/>
          <w:sz w:val="24"/>
          <w:szCs w:val="24"/>
          <w:lang w:eastAsia="es-CO"/>
        </w:rPr>
        <w:tab/>
      </w:r>
      <w:r w:rsidR="007809C4">
        <w:rPr>
          <w:rFonts w:ascii="Arial" w:eastAsia="Times New Roman" w:hAnsi="Arial" w:cs="Arial"/>
          <w:sz w:val="24"/>
          <w:szCs w:val="24"/>
          <w:lang w:eastAsia="es-CO"/>
        </w:rPr>
        <w:tab/>
      </w:r>
      <w:r w:rsidR="007809C4">
        <w:rPr>
          <w:rFonts w:ascii="Arial" w:eastAsia="Times New Roman" w:hAnsi="Arial" w:cs="Arial"/>
          <w:sz w:val="24"/>
          <w:szCs w:val="24"/>
          <w:lang w:eastAsia="es-CO"/>
        </w:rPr>
        <w:tab/>
      </w:r>
      <w:r w:rsidR="007809C4">
        <w:rPr>
          <w:rFonts w:ascii="Arial" w:eastAsia="Times New Roman" w:hAnsi="Arial" w:cs="Arial"/>
          <w:sz w:val="24"/>
          <w:szCs w:val="24"/>
          <w:lang w:eastAsia="es-CO"/>
        </w:rPr>
        <w:tab/>
        <w:t>Presidente</w:t>
      </w:r>
    </w:p>
    <w:p w:rsidR="00E904E9" w:rsidRPr="00CA79BF" w:rsidRDefault="00E904E9" w:rsidP="00E904E9">
      <w:pPr>
        <w:spacing w:after="0" w:line="240" w:lineRule="auto"/>
        <w:contextualSpacing/>
        <w:jc w:val="both"/>
        <w:rPr>
          <w:rFonts w:ascii="Times New Roman" w:eastAsia="Times New Roman" w:hAnsi="Times New Roman"/>
          <w:sz w:val="24"/>
          <w:szCs w:val="24"/>
          <w:lang w:eastAsia="es-CO"/>
        </w:rPr>
      </w:pPr>
    </w:p>
    <w:p w:rsidR="007809C4" w:rsidRDefault="007809C4" w:rsidP="007809C4">
      <w:pPr>
        <w:pStyle w:val="Sinespaciado"/>
        <w:ind w:left="1416" w:firstLine="708"/>
        <w:jc w:val="both"/>
        <w:rPr>
          <w:rFonts w:ascii="Arial" w:hAnsi="Arial" w:cs="Arial"/>
          <w:b/>
        </w:rPr>
      </w:pPr>
    </w:p>
    <w:p w:rsidR="00D0363A" w:rsidRDefault="00D0363A" w:rsidP="007809C4">
      <w:pPr>
        <w:pStyle w:val="Sinespaciado"/>
        <w:ind w:left="1416" w:firstLine="708"/>
        <w:jc w:val="both"/>
        <w:rPr>
          <w:rFonts w:ascii="Arial" w:hAnsi="Arial" w:cs="Arial"/>
          <w:b/>
        </w:rPr>
      </w:pPr>
    </w:p>
    <w:p w:rsidR="00274625" w:rsidRDefault="00274625" w:rsidP="007809C4">
      <w:pPr>
        <w:pStyle w:val="Sinespaciado"/>
        <w:ind w:left="1416" w:firstLine="708"/>
        <w:jc w:val="both"/>
        <w:rPr>
          <w:rFonts w:ascii="Arial" w:hAnsi="Arial" w:cs="Arial"/>
          <w:b/>
        </w:rPr>
      </w:pPr>
    </w:p>
    <w:p w:rsidR="00D0363A" w:rsidRDefault="00D0363A" w:rsidP="007809C4">
      <w:pPr>
        <w:pStyle w:val="Sinespaciado"/>
        <w:ind w:left="1416" w:firstLine="708"/>
        <w:jc w:val="both"/>
        <w:rPr>
          <w:rFonts w:ascii="Arial" w:hAnsi="Arial" w:cs="Arial"/>
          <w:b/>
        </w:rPr>
      </w:pPr>
    </w:p>
    <w:p w:rsidR="007809C4" w:rsidRDefault="007809C4" w:rsidP="007809C4">
      <w:pPr>
        <w:pStyle w:val="Sinespaciado"/>
        <w:ind w:left="1416" w:firstLine="708"/>
        <w:jc w:val="both"/>
        <w:rPr>
          <w:rFonts w:ascii="Arial" w:hAnsi="Arial" w:cs="Arial"/>
          <w:b/>
        </w:rPr>
      </w:pPr>
      <w:r w:rsidRPr="00313B76">
        <w:rPr>
          <w:rFonts w:ascii="Arial" w:hAnsi="Arial" w:cs="Arial"/>
          <w:b/>
        </w:rPr>
        <w:t>AMP</w:t>
      </w:r>
      <w:r>
        <w:rPr>
          <w:rFonts w:ascii="Arial" w:hAnsi="Arial" w:cs="Arial"/>
          <w:b/>
        </w:rPr>
        <w:t>A</w:t>
      </w:r>
      <w:r w:rsidRPr="00313B76">
        <w:rPr>
          <w:rFonts w:ascii="Arial" w:hAnsi="Arial" w:cs="Arial"/>
          <w:b/>
        </w:rPr>
        <w:t>RO YANETH CALDERON PERDOMO</w:t>
      </w:r>
    </w:p>
    <w:p w:rsidR="007809C4" w:rsidRDefault="007809C4" w:rsidP="007809C4">
      <w:pPr>
        <w:pStyle w:val="Sinespaciado"/>
        <w:ind w:left="1416" w:firstLine="708"/>
        <w:jc w:val="both"/>
        <w:rPr>
          <w:rFonts w:ascii="Arial" w:hAnsi="Arial" w:cs="Arial"/>
        </w:rPr>
      </w:pPr>
      <w:r w:rsidRPr="006103D7">
        <w:rPr>
          <w:rFonts w:ascii="Arial" w:hAnsi="Arial" w:cs="Arial"/>
        </w:rPr>
        <w:t>Secret</w:t>
      </w:r>
      <w:r>
        <w:rPr>
          <w:rFonts w:ascii="Arial" w:hAnsi="Arial" w:cs="Arial"/>
        </w:rPr>
        <w:t>aria Comisión Primera Constitucional</w:t>
      </w:r>
    </w:p>
    <w:p w:rsidR="00E904E9" w:rsidRDefault="00E904E9" w:rsidP="00400887">
      <w:pPr>
        <w:pStyle w:val="Sinespaciado"/>
        <w:ind w:left="1416" w:firstLine="708"/>
        <w:jc w:val="both"/>
        <w:rPr>
          <w:rFonts w:ascii="Arial" w:hAnsi="Arial" w:cs="Arial"/>
          <w:b/>
          <w:sz w:val="24"/>
          <w:szCs w:val="24"/>
        </w:rPr>
      </w:pPr>
    </w:p>
    <w:sectPr w:rsidR="00E904E9" w:rsidSect="00D8783C">
      <w:headerReference w:type="default" r:id="rId8"/>
      <w:footerReference w:type="default" r:id="rId9"/>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5F" w:rsidRDefault="0068385F" w:rsidP="0071524D">
      <w:pPr>
        <w:spacing w:after="0" w:line="240" w:lineRule="auto"/>
      </w:pPr>
      <w:r>
        <w:separator/>
      </w:r>
    </w:p>
  </w:endnote>
  <w:endnote w:type="continuationSeparator" w:id="0">
    <w:p w:rsidR="0068385F" w:rsidRDefault="0068385F"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771699"/>
      <w:docPartObj>
        <w:docPartGallery w:val="Page Numbers (Bottom of Page)"/>
        <w:docPartUnique/>
      </w:docPartObj>
    </w:sdtPr>
    <w:sdtEndPr/>
    <w:sdtContent>
      <w:p w:rsidR="00173843" w:rsidRDefault="00173843">
        <w:pPr>
          <w:pStyle w:val="Piedepgina"/>
          <w:jc w:val="right"/>
        </w:pPr>
        <w:r>
          <w:fldChar w:fldCharType="begin"/>
        </w:r>
        <w:r>
          <w:instrText>PAGE   \* MERGEFORMAT</w:instrText>
        </w:r>
        <w:r>
          <w:fldChar w:fldCharType="separate"/>
        </w:r>
        <w:r w:rsidR="00A906F2" w:rsidRPr="00A906F2">
          <w:rPr>
            <w:noProof/>
            <w:lang w:val="es-ES"/>
          </w:rPr>
          <w:t>1</w:t>
        </w:r>
        <w:r>
          <w:fldChar w:fldCharType="end"/>
        </w:r>
      </w:p>
    </w:sdtContent>
  </w:sdt>
  <w:p w:rsidR="00173843" w:rsidRDefault="00173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5F" w:rsidRDefault="0068385F" w:rsidP="0071524D">
      <w:pPr>
        <w:spacing w:after="0" w:line="240" w:lineRule="auto"/>
      </w:pPr>
      <w:r>
        <w:separator/>
      </w:r>
    </w:p>
  </w:footnote>
  <w:footnote w:type="continuationSeparator" w:id="0">
    <w:p w:rsidR="0068385F" w:rsidRDefault="0068385F" w:rsidP="00715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449283"/>
      <w:docPartObj>
        <w:docPartGallery w:val="Page Numbers (Top of Page)"/>
        <w:docPartUnique/>
      </w:docPartObj>
    </w:sdtPr>
    <w:sdtEndPr/>
    <w:sdtContent>
      <w:p w:rsidR="004116CF" w:rsidRDefault="00A95CEB" w:rsidP="008945E7">
        <w:pPr>
          <w:pStyle w:val="Encabezado"/>
          <w:jc w:val="center"/>
        </w:pPr>
        <w:r w:rsidRPr="006765D8">
          <w:rPr>
            <w:noProof/>
            <w:lang w:eastAsia="es-CO"/>
          </w:rPr>
          <w:drawing>
            <wp:inline distT="0" distB="0" distL="0" distR="0" wp14:anchorId="57977E94" wp14:editId="69DFC6B6">
              <wp:extent cx="2526665" cy="749300"/>
              <wp:effectExtent l="0" t="0" r="6985" b="0"/>
              <wp:docPr id="3" name="Imagen 1"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extLst>
                          <a:ext uri="{28A0092B-C50C-407E-A947-70E740481C1C}">
                            <a14:useLocalDpi xmlns:a14="http://schemas.microsoft.com/office/drawing/2010/main" val="0"/>
                          </a:ext>
                        </a:extLst>
                      </a:blip>
                      <a:srcRect t="8548" b="28081"/>
                      <a:stretch>
                        <a:fillRect/>
                      </a:stretch>
                    </pic:blipFill>
                    <pic:spPr bwMode="auto">
                      <a:xfrm>
                        <a:off x="0" y="0"/>
                        <a:ext cx="2526665" cy="749300"/>
                      </a:xfrm>
                      <a:prstGeom prst="rect">
                        <a:avLst/>
                      </a:prstGeom>
                      <a:noFill/>
                      <a:ln w="9525">
                        <a:noFill/>
                        <a:miter lim="800000"/>
                        <a:headEnd/>
                        <a:tailEnd/>
                      </a:ln>
                    </pic:spPr>
                  </pic:pic>
                </a:graphicData>
              </a:graphic>
            </wp:inline>
          </w:drawing>
        </w:r>
      </w:p>
      <w:p w:rsidR="004116CF" w:rsidRDefault="004116CF" w:rsidP="00B81BA2">
        <w:pPr>
          <w:pStyle w:val="Encabezado"/>
        </w:pPr>
        <w:r>
          <w:tab/>
        </w:r>
      </w:p>
    </w:sdtContent>
  </w:sdt>
  <w:p w:rsidR="004116CF" w:rsidRDefault="004116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0E6B1A"/>
    <w:multiLevelType w:val="hybridMultilevel"/>
    <w:tmpl w:val="E4229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5">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1B673B4"/>
    <w:multiLevelType w:val="hybridMultilevel"/>
    <w:tmpl w:val="C9AA2816"/>
    <w:lvl w:ilvl="0" w:tplc="3D960982">
      <w:start w:val="1"/>
      <w:numFmt w:val="lowerLetter"/>
      <w:lvlText w:val="%1)"/>
      <w:lvlJc w:val="left"/>
      <w:pPr>
        <w:ind w:left="704"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6E36BB5"/>
    <w:multiLevelType w:val="hybridMultilevel"/>
    <w:tmpl w:val="24482716"/>
    <w:lvl w:ilvl="0" w:tplc="3496EC26">
      <w:start w:val="1"/>
      <w:numFmt w:val="decimal"/>
      <w:lvlText w:val="%1."/>
      <w:lvlJc w:val="left"/>
      <w:pPr>
        <w:ind w:left="1003" w:hanging="360"/>
      </w:pPr>
      <w:rPr>
        <w:rFonts w:hint="default"/>
      </w:rPr>
    </w:lvl>
    <w:lvl w:ilvl="1" w:tplc="240A0019">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19">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7"/>
  </w:num>
  <w:num w:numId="5">
    <w:abstractNumId w:val="1"/>
  </w:num>
  <w:num w:numId="6">
    <w:abstractNumId w:val="12"/>
  </w:num>
  <w:num w:numId="7">
    <w:abstractNumId w:val="5"/>
  </w:num>
  <w:num w:numId="8">
    <w:abstractNumId w:val="10"/>
  </w:num>
  <w:num w:numId="9">
    <w:abstractNumId w:val="17"/>
  </w:num>
  <w:num w:numId="10">
    <w:abstractNumId w:val="9"/>
  </w:num>
  <w:num w:numId="11">
    <w:abstractNumId w:val="16"/>
  </w:num>
  <w:num w:numId="12">
    <w:abstractNumId w:val="8"/>
  </w:num>
  <w:num w:numId="13">
    <w:abstractNumId w:val="13"/>
  </w:num>
  <w:num w:numId="14">
    <w:abstractNumId w:val="6"/>
  </w:num>
  <w:num w:numId="15">
    <w:abstractNumId w:val="2"/>
  </w:num>
  <w:num w:numId="16">
    <w:abstractNumId w:val="4"/>
  </w:num>
  <w:num w:numId="17">
    <w:abstractNumId w:val="19"/>
  </w:num>
  <w:num w:numId="18">
    <w:abstractNumId w:val="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3"/>
    <w:rsid w:val="000015DC"/>
    <w:rsid w:val="00002F62"/>
    <w:rsid w:val="00005D03"/>
    <w:rsid w:val="00010034"/>
    <w:rsid w:val="00010E94"/>
    <w:rsid w:val="000127E5"/>
    <w:rsid w:val="0001381C"/>
    <w:rsid w:val="00013CFC"/>
    <w:rsid w:val="000176C1"/>
    <w:rsid w:val="00021283"/>
    <w:rsid w:val="00030434"/>
    <w:rsid w:val="000327C1"/>
    <w:rsid w:val="00035E11"/>
    <w:rsid w:val="00041D7C"/>
    <w:rsid w:val="000421E3"/>
    <w:rsid w:val="00042E39"/>
    <w:rsid w:val="00043E3E"/>
    <w:rsid w:val="000463B9"/>
    <w:rsid w:val="000531F5"/>
    <w:rsid w:val="00053470"/>
    <w:rsid w:val="000562D4"/>
    <w:rsid w:val="00063C4E"/>
    <w:rsid w:val="000677EA"/>
    <w:rsid w:val="0007002D"/>
    <w:rsid w:val="00081178"/>
    <w:rsid w:val="0008290F"/>
    <w:rsid w:val="00085F1D"/>
    <w:rsid w:val="00085F6C"/>
    <w:rsid w:val="00090EC5"/>
    <w:rsid w:val="00092797"/>
    <w:rsid w:val="00093A69"/>
    <w:rsid w:val="00095AD6"/>
    <w:rsid w:val="000A0B0A"/>
    <w:rsid w:val="000B0184"/>
    <w:rsid w:val="000B153D"/>
    <w:rsid w:val="000B26F6"/>
    <w:rsid w:val="000B4915"/>
    <w:rsid w:val="000C45E1"/>
    <w:rsid w:val="000C48E3"/>
    <w:rsid w:val="000E02D9"/>
    <w:rsid w:val="000F622A"/>
    <w:rsid w:val="00102B88"/>
    <w:rsid w:val="00110BC7"/>
    <w:rsid w:val="001118AD"/>
    <w:rsid w:val="001157C0"/>
    <w:rsid w:val="00116AD6"/>
    <w:rsid w:val="00122C6F"/>
    <w:rsid w:val="00124896"/>
    <w:rsid w:val="00124A11"/>
    <w:rsid w:val="001300DE"/>
    <w:rsid w:val="00130816"/>
    <w:rsid w:val="00134AD1"/>
    <w:rsid w:val="00134EA2"/>
    <w:rsid w:val="00140B5B"/>
    <w:rsid w:val="001439CB"/>
    <w:rsid w:val="001506FC"/>
    <w:rsid w:val="00150897"/>
    <w:rsid w:val="00152781"/>
    <w:rsid w:val="001533EC"/>
    <w:rsid w:val="00155870"/>
    <w:rsid w:val="001558DA"/>
    <w:rsid w:val="00155E53"/>
    <w:rsid w:val="001564BF"/>
    <w:rsid w:val="00160720"/>
    <w:rsid w:val="00162266"/>
    <w:rsid w:val="00167134"/>
    <w:rsid w:val="00170140"/>
    <w:rsid w:val="00171583"/>
    <w:rsid w:val="00173843"/>
    <w:rsid w:val="00177C80"/>
    <w:rsid w:val="00187CEF"/>
    <w:rsid w:val="00190DE9"/>
    <w:rsid w:val="00191D0D"/>
    <w:rsid w:val="0019293D"/>
    <w:rsid w:val="00193E48"/>
    <w:rsid w:val="0019675D"/>
    <w:rsid w:val="00197813"/>
    <w:rsid w:val="001A5A8C"/>
    <w:rsid w:val="001B4708"/>
    <w:rsid w:val="001B5398"/>
    <w:rsid w:val="001C1102"/>
    <w:rsid w:val="001C4A29"/>
    <w:rsid w:val="001C6B2D"/>
    <w:rsid w:val="001D1D32"/>
    <w:rsid w:val="001F32B7"/>
    <w:rsid w:val="001F748B"/>
    <w:rsid w:val="00200F7C"/>
    <w:rsid w:val="002029AB"/>
    <w:rsid w:val="002029E3"/>
    <w:rsid w:val="00204069"/>
    <w:rsid w:val="0020505F"/>
    <w:rsid w:val="002078B0"/>
    <w:rsid w:val="002103D5"/>
    <w:rsid w:val="002131A9"/>
    <w:rsid w:val="00213FB3"/>
    <w:rsid w:val="0021406F"/>
    <w:rsid w:val="00221ABE"/>
    <w:rsid w:val="00221DDA"/>
    <w:rsid w:val="002228A6"/>
    <w:rsid w:val="002277BC"/>
    <w:rsid w:val="00227E7E"/>
    <w:rsid w:val="00231841"/>
    <w:rsid w:val="00240C78"/>
    <w:rsid w:val="00241519"/>
    <w:rsid w:val="00243C82"/>
    <w:rsid w:val="00244232"/>
    <w:rsid w:val="00250AF5"/>
    <w:rsid w:val="00250FDB"/>
    <w:rsid w:val="00251021"/>
    <w:rsid w:val="00251E99"/>
    <w:rsid w:val="002647E1"/>
    <w:rsid w:val="0027110D"/>
    <w:rsid w:val="00274625"/>
    <w:rsid w:val="0027476E"/>
    <w:rsid w:val="0027625F"/>
    <w:rsid w:val="002777E7"/>
    <w:rsid w:val="00277DE4"/>
    <w:rsid w:val="00281B2A"/>
    <w:rsid w:val="00283246"/>
    <w:rsid w:val="0028471D"/>
    <w:rsid w:val="002939BE"/>
    <w:rsid w:val="0029512B"/>
    <w:rsid w:val="00295F52"/>
    <w:rsid w:val="002A08ED"/>
    <w:rsid w:val="002A1086"/>
    <w:rsid w:val="002A2848"/>
    <w:rsid w:val="002A3177"/>
    <w:rsid w:val="002A39C9"/>
    <w:rsid w:val="002A45B3"/>
    <w:rsid w:val="002A6117"/>
    <w:rsid w:val="002A6D62"/>
    <w:rsid w:val="002A71A7"/>
    <w:rsid w:val="002B0E9F"/>
    <w:rsid w:val="002B3AF6"/>
    <w:rsid w:val="002C23EF"/>
    <w:rsid w:val="002C4E50"/>
    <w:rsid w:val="002C6D9B"/>
    <w:rsid w:val="002D579C"/>
    <w:rsid w:val="002E1915"/>
    <w:rsid w:val="002E4976"/>
    <w:rsid w:val="002F384B"/>
    <w:rsid w:val="00302369"/>
    <w:rsid w:val="003069DA"/>
    <w:rsid w:val="00306D68"/>
    <w:rsid w:val="00307B8B"/>
    <w:rsid w:val="003100B8"/>
    <w:rsid w:val="00313B76"/>
    <w:rsid w:val="003146DE"/>
    <w:rsid w:val="00317666"/>
    <w:rsid w:val="00320C9E"/>
    <w:rsid w:val="003228D9"/>
    <w:rsid w:val="00327FF6"/>
    <w:rsid w:val="00331707"/>
    <w:rsid w:val="00334A48"/>
    <w:rsid w:val="0033600A"/>
    <w:rsid w:val="0034219F"/>
    <w:rsid w:val="00345211"/>
    <w:rsid w:val="003510D0"/>
    <w:rsid w:val="00352C13"/>
    <w:rsid w:val="00355164"/>
    <w:rsid w:val="00364693"/>
    <w:rsid w:val="00364951"/>
    <w:rsid w:val="00374313"/>
    <w:rsid w:val="00374A65"/>
    <w:rsid w:val="00374F75"/>
    <w:rsid w:val="00375691"/>
    <w:rsid w:val="003761B4"/>
    <w:rsid w:val="003809ED"/>
    <w:rsid w:val="00382EF0"/>
    <w:rsid w:val="00384531"/>
    <w:rsid w:val="003864C8"/>
    <w:rsid w:val="0039581A"/>
    <w:rsid w:val="00395AB0"/>
    <w:rsid w:val="003A235E"/>
    <w:rsid w:val="003A248B"/>
    <w:rsid w:val="003A6CA6"/>
    <w:rsid w:val="003C426D"/>
    <w:rsid w:val="003C54D4"/>
    <w:rsid w:val="003D2F0E"/>
    <w:rsid w:val="003D4BDA"/>
    <w:rsid w:val="003E04C3"/>
    <w:rsid w:val="003E0AB8"/>
    <w:rsid w:val="003E7089"/>
    <w:rsid w:val="003F43C5"/>
    <w:rsid w:val="003F5406"/>
    <w:rsid w:val="00400887"/>
    <w:rsid w:val="00403F04"/>
    <w:rsid w:val="00405054"/>
    <w:rsid w:val="004116CF"/>
    <w:rsid w:val="0041225A"/>
    <w:rsid w:val="0041438E"/>
    <w:rsid w:val="00415ACC"/>
    <w:rsid w:val="00416DF8"/>
    <w:rsid w:val="004235DE"/>
    <w:rsid w:val="00425DE2"/>
    <w:rsid w:val="00435255"/>
    <w:rsid w:val="0043595C"/>
    <w:rsid w:val="00436BE7"/>
    <w:rsid w:val="004376E7"/>
    <w:rsid w:val="00437F49"/>
    <w:rsid w:val="00456673"/>
    <w:rsid w:val="0046056D"/>
    <w:rsid w:val="00463F61"/>
    <w:rsid w:val="0046586A"/>
    <w:rsid w:val="004700D6"/>
    <w:rsid w:val="00470D39"/>
    <w:rsid w:val="00474123"/>
    <w:rsid w:val="00474DCB"/>
    <w:rsid w:val="004803DD"/>
    <w:rsid w:val="00483035"/>
    <w:rsid w:val="004838D9"/>
    <w:rsid w:val="0048513B"/>
    <w:rsid w:val="00491B20"/>
    <w:rsid w:val="004930B2"/>
    <w:rsid w:val="004A00E3"/>
    <w:rsid w:val="004A0CE8"/>
    <w:rsid w:val="004A3F70"/>
    <w:rsid w:val="004A7363"/>
    <w:rsid w:val="004B11BA"/>
    <w:rsid w:val="004B4540"/>
    <w:rsid w:val="004D50AA"/>
    <w:rsid w:val="004D6CA0"/>
    <w:rsid w:val="004D790F"/>
    <w:rsid w:val="004D7F6D"/>
    <w:rsid w:val="004E2605"/>
    <w:rsid w:val="004E6D55"/>
    <w:rsid w:val="004F19F1"/>
    <w:rsid w:val="004F3FB1"/>
    <w:rsid w:val="004F6A53"/>
    <w:rsid w:val="005052D3"/>
    <w:rsid w:val="0051213F"/>
    <w:rsid w:val="00516464"/>
    <w:rsid w:val="00517848"/>
    <w:rsid w:val="0052052E"/>
    <w:rsid w:val="005251BB"/>
    <w:rsid w:val="00526CB5"/>
    <w:rsid w:val="005326B3"/>
    <w:rsid w:val="0053607D"/>
    <w:rsid w:val="00536A78"/>
    <w:rsid w:val="00536C6F"/>
    <w:rsid w:val="00543271"/>
    <w:rsid w:val="00551ECE"/>
    <w:rsid w:val="005528D4"/>
    <w:rsid w:val="0055642F"/>
    <w:rsid w:val="00562FC6"/>
    <w:rsid w:val="00580062"/>
    <w:rsid w:val="00581155"/>
    <w:rsid w:val="00581FE0"/>
    <w:rsid w:val="00583993"/>
    <w:rsid w:val="0058564E"/>
    <w:rsid w:val="00587888"/>
    <w:rsid w:val="005933F2"/>
    <w:rsid w:val="005943A3"/>
    <w:rsid w:val="0059484C"/>
    <w:rsid w:val="005A3367"/>
    <w:rsid w:val="005A342D"/>
    <w:rsid w:val="005B261C"/>
    <w:rsid w:val="005B3225"/>
    <w:rsid w:val="005B43A1"/>
    <w:rsid w:val="005B43C9"/>
    <w:rsid w:val="005B75EC"/>
    <w:rsid w:val="005C4627"/>
    <w:rsid w:val="005C5E3A"/>
    <w:rsid w:val="005D1513"/>
    <w:rsid w:val="005D1A6E"/>
    <w:rsid w:val="005D2180"/>
    <w:rsid w:val="005E0D14"/>
    <w:rsid w:val="005E426C"/>
    <w:rsid w:val="005E7690"/>
    <w:rsid w:val="005F2819"/>
    <w:rsid w:val="006001AB"/>
    <w:rsid w:val="0060281B"/>
    <w:rsid w:val="006034EA"/>
    <w:rsid w:val="00603F2D"/>
    <w:rsid w:val="00604AA8"/>
    <w:rsid w:val="00610299"/>
    <w:rsid w:val="006103D7"/>
    <w:rsid w:val="006179CE"/>
    <w:rsid w:val="0063289B"/>
    <w:rsid w:val="00633C90"/>
    <w:rsid w:val="00640B3B"/>
    <w:rsid w:val="00650793"/>
    <w:rsid w:val="00651E36"/>
    <w:rsid w:val="006543A0"/>
    <w:rsid w:val="0066160A"/>
    <w:rsid w:val="00663CB4"/>
    <w:rsid w:val="00664DCA"/>
    <w:rsid w:val="00666A12"/>
    <w:rsid w:val="0068385F"/>
    <w:rsid w:val="00685042"/>
    <w:rsid w:val="00685E44"/>
    <w:rsid w:val="0069245C"/>
    <w:rsid w:val="00696BA6"/>
    <w:rsid w:val="006A0150"/>
    <w:rsid w:val="006A4692"/>
    <w:rsid w:val="006B1979"/>
    <w:rsid w:val="006B42BC"/>
    <w:rsid w:val="006C693D"/>
    <w:rsid w:val="006D278F"/>
    <w:rsid w:val="006D3B3A"/>
    <w:rsid w:val="006D3E59"/>
    <w:rsid w:val="006D73ED"/>
    <w:rsid w:val="006D7898"/>
    <w:rsid w:val="006E07D2"/>
    <w:rsid w:val="006E29FA"/>
    <w:rsid w:val="006E482E"/>
    <w:rsid w:val="006F1CE7"/>
    <w:rsid w:val="006F2B52"/>
    <w:rsid w:val="006F2C52"/>
    <w:rsid w:val="006F5ADE"/>
    <w:rsid w:val="006F605F"/>
    <w:rsid w:val="006F6A5F"/>
    <w:rsid w:val="00703310"/>
    <w:rsid w:val="00707DA8"/>
    <w:rsid w:val="0071524D"/>
    <w:rsid w:val="0072471C"/>
    <w:rsid w:val="00727AFD"/>
    <w:rsid w:val="00730C94"/>
    <w:rsid w:val="007365E6"/>
    <w:rsid w:val="00740FA1"/>
    <w:rsid w:val="00741445"/>
    <w:rsid w:val="007430FE"/>
    <w:rsid w:val="0074766E"/>
    <w:rsid w:val="00750769"/>
    <w:rsid w:val="00751C6A"/>
    <w:rsid w:val="00752B0F"/>
    <w:rsid w:val="00753CC7"/>
    <w:rsid w:val="00754AC7"/>
    <w:rsid w:val="00767D23"/>
    <w:rsid w:val="00772066"/>
    <w:rsid w:val="0077650D"/>
    <w:rsid w:val="007809C4"/>
    <w:rsid w:val="00780D24"/>
    <w:rsid w:val="00780EF2"/>
    <w:rsid w:val="00782B15"/>
    <w:rsid w:val="007841B3"/>
    <w:rsid w:val="00785452"/>
    <w:rsid w:val="00793DC4"/>
    <w:rsid w:val="007A33A2"/>
    <w:rsid w:val="007A511A"/>
    <w:rsid w:val="007B14FF"/>
    <w:rsid w:val="007B28A4"/>
    <w:rsid w:val="007B404C"/>
    <w:rsid w:val="007B470B"/>
    <w:rsid w:val="007B50C1"/>
    <w:rsid w:val="007B754D"/>
    <w:rsid w:val="007B7FB8"/>
    <w:rsid w:val="007C06FC"/>
    <w:rsid w:val="007C0C48"/>
    <w:rsid w:val="007C29C7"/>
    <w:rsid w:val="007C50FB"/>
    <w:rsid w:val="007D0340"/>
    <w:rsid w:val="007D46EB"/>
    <w:rsid w:val="007D5CC8"/>
    <w:rsid w:val="007F5213"/>
    <w:rsid w:val="007F523F"/>
    <w:rsid w:val="007F6968"/>
    <w:rsid w:val="008016FB"/>
    <w:rsid w:val="008073F6"/>
    <w:rsid w:val="00816A9A"/>
    <w:rsid w:val="00816C59"/>
    <w:rsid w:val="0082572B"/>
    <w:rsid w:val="00826493"/>
    <w:rsid w:val="00827568"/>
    <w:rsid w:val="00832F2D"/>
    <w:rsid w:val="00834122"/>
    <w:rsid w:val="00835B24"/>
    <w:rsid w:val="00837F62"/>
    <w:rsid w:val="00840471"/>
    <w:rsid w:val="00850188"/>
    <w:rsid w:val="0085130E"/>
    <w:rsid w:val="0085472A"/>
    <w:rsid w:val="00862D70"/>
    <w:rsid w:val="00866CC5"/>
    <w:rsid w:val="008759D7"/>
    <w:rsid w:val="00876BE1"/>
    <w:rsid w:val="008814B2"/>
    <w:rsid w:val="00881976"/>
    <w:rsid w:val="00883FDB"/>
    <w:rsid w:val="00884594"/>
    <w:rsid w:val="00885776"/>
    <w:rsid w:val="00886046"/>
    <w:rsid w:val="00886E77"/>
    <w:rsid w:val="008934E8"/>
    <w:rsid w:val="008945E7"/>
    <w:rsid w:val="00897FC6"/>
    <w:rsid w:val="008A0345"/>
    <w:rsid w:val="008A444B"/>
    <w:rsid w:val="008A4989"/>
    <w:rsid w:val="008A5605"/>
    <w:rsid w:val="008B31C0"/>
    <w:rsid w:val="008B7EBE"/>
    <w:rsid w:val="008C1157"/>
    <w:rsid w:val="008D0D52"/>
    <w:rsid w:val="008D4B44"/>
    <w:rsid w:val="008D4F01"/>
    <w:rsid w:val="008D756B"/>
    <w:rsid w:val="008D7B5F"/>
    <w:rsid w:val="008E13F4"/>
    <w:rsid w:val="008E289B"/>
    <w:rsid w:val="008F3F85"/>
    <w:rsid w:val="008F55C5"/>
    <w:rsid w:val="00901F07"/>
    <w:rsid w:val="00902A2E"/>
    <w:rsid w:val="009036C9"/>
    <w:rsid w:val="00905CE9"/>
    <w:rsid w:val="00905D1C"/>
    <w:rsid w:val="0091285E"/>
    <w:rsid w:val="009137F8"/>
    <w:rsid w:val="00916F7C"/>
    <w:rsid w:val="00917D28"/>
    <w:rsid w:val="00921C20"/>
    <w:rsid w:val="009228DE"/>
    <w:rsid w:val="00932058"/>
    <w:rsid w:val="00934A49"/>
    <w:rsid w:val="00934ED6"/>
    <w:rsid w:val="009364BD"/>
    <w:rsid w:val="009368D8"/>
    <w:rsid w:val="009377BE"/>
    <w:rsid w:val="00941190"/>
    <w:rsid w:val="00941729"/>
    <w:rsid w:val="00944089"/>
    <w:rsid w:val="00945230"/>
    <w:rsid w:val="00954AFB"/>
    <w:rsid w:val="00956B07"/>
    <w:rsid w:val="0095776F"/>
    <w:rsid w:val="00962E2F"/>
    <w:rsid w:val="00962F62"/>
    <w:rsid w:val="00970837"/>
    <w:rsid w:val="00973E60"/>
    <w:rsid w:val="00974989"/>
    <w:rsid w:val="00976DEB"/>
    <w:rsid w:val="0098071D"/>
    <w:rsid w:val="00980AFE"/>
    <w:rsid w:val="00984458"/>
    <w:rsid w:val="00996723"/>
    <w:rsid w:val="0099728F"/>
    <w:rsid w:val="009A138E"/>
    <w:rsid w:val="009A176D"/>
    <w:rsid w:val="009B586C"/>
    <w:rsid w:val="009C4987"/>
    <w:rsid w:val="009D2B43"/>
    <w:rsid w:val="009D37C5"/>
    <w:rsid w:val="009D6105"/>
    <w:rsid w:val="009D68A4"/>
    <w:rsid w:val="009D6DDD"/>
    <w:rsid w:val="009D7F0A"/>
    <w:rsid w:val="009E2399"/>
    <w:rsid w:val="009E270A"/>
    <w:rsid w:val="009E3BA5"/>
    <w:rsid w:val="009E3E5B"/>
    <w:rsid w:val="009E4BAB"/>
    <w:rsid w:val="009E654F"/>
    <w:rsid w:val="009F3A91"/>
    <w:rsid w:val="009F6A24"/>
    <w:rsid w:val="00A025EC"/>
    <w:rsid w:val="00A110FE"/>
    <w:rsid w:val="00A2173E"/>
    <w:rsid w:val="00A26732"/>
    <w:rsid w:val="00A26851"/>
    <w:rsid w:val="00A26BD5"/>
    <w:rsid w:val="00A32345"/>
    <w:rsid w:val="00A353E0"/>
    <w:rsid w:val="00A363EF"/>
    <w:rsid w:val="00A40088"/>
    <w:rsid w:val="00A42D8A"/>
    <w:rsid w:val="00A436DF"/>
    <w:rsid w:val="00A56F18"/>
    <w:rsid w:val="00A61524"/>
    <w:rsid w:val="00A64E2A"/>
    <w:rsid w:val="00A71725"/>
    <w:rsid w:val="00A72F0A"/>
    <w:rsid w:val="00A737C8"/>
    <w:rsid w:val="00A76728"/>
    <w:rsid w:val="00A771C1"/>
    <w:rsid w:val="00A83FEB"/>
    <w:rsid w:val="00A84304"/>
    <w:rsid w:val="00A84CB3"/>
    <w:rsid w:val="00A906F2"/>
    <w:rsid w:val="00A95CEB"/>
    <w:rsid w:val="00A974A2"/>
    <w:rsid w:val="00AA271D"/>
    <w:rsid w:val="00AA27C0"/>
    <w:rsid w:val="00AA30D3"/>
    <w:rsid w:val="00AB33D0"/>
    <w:rsid w:val="00AB78C6"/>
    <w:rsid w:val="00AC5A02"/>
    <w:rsid w:val="00AE0977"/>
    <w:rsid w:val="00AE1F44"/>
    <w:rsid w:val="00AE22C7"/>
    <w:rsid w:val="00AE485B"/>
    <w:rsid w:val="00AF336D"/>
    <w:rsid w:val="00B00762"/>
    <w:rsid w:val="00B051E2"/>
    <w:rsid w:val="00B07551"/>
    <w:rsid w:val="00B07C31"/>
    <w:rsid w:val="00B1268B"/>
    <w:rsid w:val="00B20C07"/>
    <w:rsid w:val="00B24071"/>
    <w:rsid w:val="00B301A2"/>
    <w:rsid w:val="00B33B37"/>
    <w:rsid w:val="00B40384"/>
    <w:rsid w:val="00B44DB0"/>
    <w:rsid w:val="00B50A41"/>
    <w:rsid w:val="00B50D04"/>
    <w:rsid w:val="00B524F3"/>
    <w:rsid w:val="00B554D2"/>
    <w:rsid w:val="00B6125D"/>
    <w:rsid w:val="00B61F98"/>
    <w:rsid w:val="00B621AC"/>
    <w:rsid w:val="00B66642"/>
    <w:rsid w:val="00B76264"/>
    <w:rsid w:val="00B77016"/>
    <w:rsid w:val="00B770EA"/>
    <w:rsid w:val="00B81BA2"/>
    <w:rsid w:val="00B828F1"/>
    <w:rsid w:val="00B85A49"/>
    <w:rsid w:val="00B931D9"/>
    <w:rsid w:val="00B94267"/>
    <w:rsid w:val="00BA53BF"/>
    <w:rsid w:val="00BB4510"/>
    <w:rsid w:val="00BB7217"/>
    <w:rsid w:val="00BD1077"/>
    <w:rsid w:val="00BD1B96"/>
    <w:rsid w:val="00BD72E8"/>
    <w:rsid w:val="00BD7495"/>
    <w:rsid w:val="00BD76BD"/>
    <w:rsid w:val="00BE0B8D"/>
    <w:rsid w:val="00BE3C69"/>
    <w:rsid w:val="00BF1892"/>
    <w:rsid w:val="00BF6C63"/>
    <w:rsid w:val="00C00DA2"/>
    <w:rsid w:val="00C04782"/>
    <w:rsid w:val="00C21868"/>
    <w:rsid w:val="00C25839"/>
    <w:rsid w:val="00C30FFA"/>
    <w:rsid w:val="00C31782"/>
    <w:rsid w:val="00C3411F"/>
    <w:rsid w:val="00C34CB0"/>
    <w:rsid w:val="00C356D3"/>
    <w:rsid w:val="00C37080"/>
    <w:rsid w:val="00C40615"/>
    <w:rsid w:val="00C416BC"/>
    <w:rsid w:val="00C44F1E"/>
    <w:rsid w:val="00C45497"/>
    <w:rsid w:val="00C46407"/>
    <w:rsid w:val="00C52542"/>
    <w:rsid w:val="00C634A0"/>
    <w:rsid w:val="00C70B6E"/>
    <w:rsid w:val="00C74710"/>
    <w:rsid w:val="00C77549"/>
    <w:rsid w:val="00C830FB"/>
    <w:rsid w:val="00C85A88"/>
    <w:rsid w:val="00C9205E"/>
    <w:rsid w:val="00C94C63"/>
    <w:rsid w:val="00C972DD"/>
    <w:rsid w:val="00CA31EF"/>
    <w:rsid w:val="00CA7B05"/>
    <w:rsid w:val="00CB2E29"/>
    <w:rsid w:val="00CC16E5"/>
    <w:rsid w:val="00CC37C0"/>
    <w:rsid w:val="00CC3C74"/>
    <w:rsid w:val="00CC4657"/>
    <w:rsid w:val="00CC72FA"/>
    <w:rsid w:val="00CD3C73"/>
    <w:rsid w:val="00CD5070"/>
    <w:rsid w:val="00CD66E9"/>
    <w:rsid w:val="00CE2706"/>
    <w:rsid w:val="00CE5DD8"/>
    <w:rsid w:val="00CE5FCE"/>
    <w:rsid w:val="00CE78E6"/>
    <w:rsid w:val="00CE7F63"/>
    <w:rsid w:val="00CF1499"/>
    <w:rsid w:val="00CF2FC0"/>
    <w:rsid w:val="00CF5F63"/>
    <w:rsid w:val="00CF7242"/>
    <w:rsid w:val="00CF7980"/>
    <w:rsid w:val="00D0101F"/>
    <w:rsid w:val="00D018CF"/>
    <w:rsid w:val="00D0363A"/>
    <w:rsid w:val="00D038BE"/>
    <w:rsid w:val="00D06B72"/>
    <w:rsid w:val="00D1356F"/>
    <w:rsid w:val="00D1392F"/>
    <w:rsid w:val="00D140E6"/>
    <w:rsid w:val="00D17292"/>
    <w:rsid w:val="00D21C94"/>
    <w:rsid w:val="00D220D9"/>
    <w:rsid w:val="00D23A6F"/>
    <w:rsid w:val="00D27D81"/>
    <w:rsid w:val="00D3067B"/>
    <w:rsid w:val="00D35E2D"/>
    <w:rsid w:val="00D36A82"/>
    <w:rsid w:val="00D36F9B"/>
    <w:rsid w:val="00D37F5C"/>
    <w:rsid w:val="00D40923"/>
    <w:rsid w:val="00D44543"/>
    <w:rsid w:val="00D4558E"/>
    <w:rsid w:val="00D46BC1"/>
    <w:rsid w:val="00D46CDB"/>
    <w:rsid w:val="00D53762"/>
    <w:rsid w:val="00D60ED7"/>
    <w:rsid w:val="00D632BB"/>
    <w:rsid w:val="00D63EA2"/>
    <w:rsid w:val="00D64E6C"/>
    <w:rsid w:val="00D675A8"/>
    <w:rsid w:val="00D70E64"/>
    <w:rsid w:val="00D7296F"/>
    <w:rsid w:val="00D73ABA"/>
    <w:rsid w:val="00D772BF"/>
    <w:rsid w:val="00D87660"/>
    <w:rsid w:val="00D8783C"/>
    <w:rsid w:val="00D91F12"/>
    <w:rsid w:val="00D937BC"/>
    <w:rsid w:val="00DA4F7A"/>
    <w:rsid w:val="00DB2697"/>
    <w:rsid w:val="00DB5036"/>
    <w:rsid w:val="00DB5E01"/>
    <w:rsid w:val="00DB670A"/>
    <w:rsid w:val="00DB6D91"/>
    <w:rsid w:val="00DB7B26"/>
    <w:rsid w:val="00DC03D5"/>
    <w:rsid w:val="00DC1AE7"/>
    <w:rsid w:val="00DC26C7"/>
    <w:rsid w:val="00DD0E31"/>
    <w:rsid w:val="00DD42BA"/>
    <w:rsid w:val="00DD58E4"/>
    <w:rsid w:val="00DD6F1A"/>
    <w:rsid w:val="00DE1D82"/>
    <w:rsid w:val="00DE4D69"/>
    <w:rsid w:val="00DE59DF"/>
    <w:rsid w:val="00DF004A"/>
    <w:rsid w:val="00DF1AA8"/>
    <w:rsid w:val="00DF43CE"/>
    <w:rsid w:val="00DF477F"/>
    <w:rsid w:val="00E033B7"/>
    <w:rsid w:val="00E049CD"/>
    <w:rsid w:val="00E0500F"/>
    <w:rsid w:val="00E075EC"/>
    <w:rsid w:val="00E15AD4"/>
    <w:rsid w:val="00E1631A"/>
    <w:rsid w:val="00E22011"/>
    <w:rsid w:val="00E26E08"/>
    <w:rsid w:val="00E2724E"/>
    <w:rsid w:val="00E34CAF"/>
    <w:rsid w:val="00E3543E"/>
    <w:rsid w:val="00E376A8"/>
    <w:rsid w:val="00E379FA"/>
    <w:rsid w:val="00E41056"/>
    <w:rsid w:val="00E4189D"/>
    <w:rsid w:val="00E440EE"/>
    <w:rsid w:val="00E46776"/>
    <w:rsid w:val="00E5271A"/>
    <w:rsid w:val="00E53248"/>
    <w:rsid w:val="00E60A2C"/>
    <w:rsid w:val="00E651C3"/>
    <w:rsid w:val="00E661A1"/>
    <w:rsid w:val="00E76E65"/>
    <w:rsid w:val="00E77974"/>
    <w:rsid w:val="00E804D0"/>
    <w:rsid w:val="00E8249B"/>
    <w:rsid w:val="00E854DA"/>
    <w:rsid w:val="00E904E9"/>
    <w:rsid w:val="00E90E4C"/>
    <w:rsid w:val="00E94A46"/>
    <w:rsid w:val="00EA16C5"/>
    <w:rsid w:val="00EA37BE"/>
    <w:rsid w:val="00EA5691"/>
    <w:rsid w:val="00EB2FAC"/>
    <w:rsid w:val="00EB43EE"/>
    <w:rsid w:val="00EB733A"/>
    <w:rsid w:val="00EB76DA"/>
    <w:rsid w:val="00EC4A11"/>
    <w:rsid w:val="00ED4146"/>
    <w:rsid w:val="00ED51A0"/>
    <w:rsid w:val="00ED5FE0"/>
    <w:rsid w:val="00ED62AF"/>
    <w:rsid w:val="00EE140E"/>
    <w:rsid w:val="00EE5EE7"/>
    <w:rsid w:val="00EE6C06"/>
    <w:rsid w:val="00EF0D81"/>
    <w:rsid w:val="00EF0F62"/>
    <w:rsid w:val="00EF2BF0"/>
    <w:rsid w:val="00EF2D1E"/>
    <w:rsid w:val="00EF4062"/>
    <w:rsid w:val="00F01BEC"/>
    <w:rsid w:val="00F03A0E"/>
    <w:rsid w:val="00F0551E"/>
    <w:rsid w:val="00F06739"/>
    <w:rsid w:val="00F06CA3"/>
    <w:rsid w:val="00F133C6"/>
    <w:rsid w:val="00F2247D"/>
    <w:rsid w:val="00F302AC"/>
    <w:rsid w:val="00F30AFD"/>
    <w:rsid w:val="00F33433"/>
    <w:rsid w:val="00F400F9"/>
    <w:rsid w:val="00F40D6B"/>
    <w:rsid w:val="00F4324A"/>
    <w:rsid w:val="00F4477E"/>
    <w:rsid w:val="00F52D9F"/>
    <w:rsid w:val="00F53B5F"/>
    <w:rsid w:val="00F633EF"/>
    <w:rsid w:val="00F713A9"/>
    <w:rsid w:val="00F75675"/>
    <w:rsid w:val="00F76EA6"/>
    <w:rsid w:val="00F9421D"/>
    <w:rsid w:val="00F94BB4"/>
    <w:rsid w:val="00FA1660"/>
    <w:rsid w:val="00FA3BE3"/>
    <w:rsid w:val="00FA7285"/>
    <w:rsid w:val="00FB1B0F"/>
    <w:rsid w:val="00FC08E0"/>
    <w:rsid w:val="00FC5524"/>
    <w:rsid w:val="00FC5535"/>
    <w:rsid w:val="00FC61E0"/>
    <w:rsid w:val="00FD33E7"/>
    <w:rsid w:val="00FD5FB8"/>
    <w:rsid w:val="00FD65F9"/>
    <w:rsid w:val="00FE315A"/>
    <w:rsid w:val="00FE4296"/>
    <w:rsid w:val="00FE43E1"/>
    <w:rsid w:val="00FE6066"/>
    <w:rsid w:val="00FE7060"/>
    <w:rsid w:val="00FE70A5"/>
    <w:rsid w:val="00FF2692"/>
    <w:rsid w:val="00FF2E6A"/>
    <w:rsid w:val="00FF6D3A"/>
    <w:rsid w:val="00FF7D4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576EA8-9A7F-4731-9269-9CE31A27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semiHidden/>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basedOn w:val="Normal"/>
    <w:uiPriority w:val="99"/>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 w:type="character" w:customStyle="1" w:styleId="baj">
    <w:name w:val="b_aj"/>
    <w:rsid w:val="0065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EC81B0D4-4419-49DD-B865-AEB47D0A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5000</Words>
  <Characters>27506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cp:lastModifiedBy>
  <cp:revision>2</cp:revision>
  <cp:lastPrinted>2015-09-16T14:07:00Z</cp:lastPrinted>
  <dcterms:created xsi:type="dcterms:W3CDTF">2015-09-18T17:39:00Z</dcterms:created>
  <dcterms:modified xsi:type="dcterms:W3CDTF">2015-09-18T17:39:00Z</dcterms:modified>
</cp:coreProperties>
</file>